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875" w:rsidRDefault="00DB3A8F">
      <w:pPr>
        <w:rPr>
          <w:rFonts w:ascii="Times New Roman" w:hAnsi="Times New Roman" w:cs="Times New Roman"/>
          <w:b/>
          <w:sz w:val="24"/>
          <w:szCs w:val="24"/>
        </w:rPr>
      </w:pPr>
      <w:r w:rsidRPr="00DB3A8F">
        <w:rPr>
          <w:rFonts w:ascii="Times New Roman" w:hAnsi="Times New Roman" w:cs="Times New Roman"/>
          <w:b/>
          <w:sz w:val="24"/>
          <w:szCs w:val="24"/>
        </w:rPr>
        <w:t>ETIKOS KOMISIJOS SPRENDIMAI  2017</w:t>
      </w:r>
      <w:r>
        <w:rPr>
          <w:rFonts w:ascii="Times New Roman" w:hAnsi="Times New Roman" w:cs="Times New Roman"/>
          <w:b/>
          <w:sz w:val="24"/>
          <w:szCs w:val="24"/>
        </w:rPr>
        <w:t xml:space="preserve">m. </w:t>
      </w:r>
    </w:p>
    <w:p w:rsidR="004F2297" w:rsidRDefault="004F2297">
      <w:pPr>
        <w:rPr>
          <w:rFonts w:ascii="Times New Roman" w:hAnsi="Times New Roman" w:cs="Times New Roman"/>
          <w:b/>
          <w:sz w:val="24"/>
          <w:szCs w:val="24"/>
        </w:rPr>
      </w:pPr>
    </w:p>
    <w:p w:rsidR="00DB3A8F" w:rsidRPr="00D53F32" w:rsidRDefault="00D53F32" w:rsidP="00D53F32">
      <w:pPr>
        <w:pStyle w:val="Sraopastraipa"/>
        <w:numPr>
          <w:ilvl w:val="0"/>
          <w:numId w:val="1"/>
        </w:numPr>
        <w:rPr>
          <w:b/>
          <w:szCs w:val="24"/>
        </w:rPr>
      </w:pPr>
      <w:r w:rsidRPr="00D53F32">
        <w:rPr>
          <w:b/>
          <w:szCs w:val="24"/>
        </w:rPr>
        <w:t xml:space="preserve">DĖL PAKARTOTINIO VISUOTINIO SUSIRINKIMOMETU GALIMAI PADARYTŲ PAŽEIDIMŲ IR REZULTATŲ TEISĖTUMO </w:t>
      </w:r>
    </w:p>
    <w:p w:rsidR="004F2297" w:rsidRDefault="004F2297" w:rsidP="008C7010">
      <w:pPr>
        <w:pStyle w:val="Sraopastraipa"/>
        <w:widowControl w:val="0"/>
        <w:tabs>
          <w:tab w:val="num" w:pos="1134"/>
        </w:tabs>
        <w:autoSpaceDE w:val="0"/>
        <w:autoSpaceDN w:val="0"/>
        <w:adjustRightInd w:val="0"/>
        <w:spacing w:line="276" w:lineRule="auto"/>
        <w:ind w:left="0"/>
        <w:jc w:val="both"/>
      </w:pPr>
    </w:p>
    <w:p w:rsidR="004F2297" w:rsidRDefault="004F2297" w:rsidP="008C7010">
      <w:pPr>
        <w:pStyle w:val="Sraopastraipa"/>
        <w:widowControl w:val="0"/>
        <w:tabs>
          <w:tab w:val="num" w:pos="1134"/>
        </w:tabs>
        <w:autoSpaceDE w:val="0"/>
        <w:autoSpaceDN w:val="0"/>
        <w:adjustRightInd w:val="0"/>
        <w:spacing w:line="276" w:lineRule="auto"/>
        <w:ind w:left="0"/>
        <w:jc w:val="both"/>
      </w:pPr>
    </w:p>
    <w:p w:rsidR="00DB3A8F" w:rsidRPr="004B1193" w:rsidRDefault="008C7010" w:rsidP="008C7010">
      <w:pPr>
        <w:pStyle w:val="Sraopastraipa"/>
        <w:widowControl w:val="0"/>
        <w:tabs>
          <w:tab w:val="num" w:pos="1134"/>
        </w:tabs>
        <w:autoSpaceDE w:val="0"/>
        <w:autoSpaceDN w:val="0"/>
        <w:adjustRightInd w:val="0"/>
        <w:spacing w:line="276" w:lineRule="auto"/>
        <w:ind w:left="0"/>
        <w:jc w:val="both"/>
        <w:rPr>
          <w:b/>
          <w:i/>
        </w:rPr>
      </w:pPr>
      <w:r>
        <w:t xml:space="preserve"> </w:t>
      </w:r>
      <w:r w:rsidR="00D53F32">
        <w:t xml:space="preserve">Panevėžio kolegijos Etikos komisija, vadovaudamasi Panevėžio kolegijos Akademinės etikos kodeksu, Panevėžio kolegijos Etikos kodeksu, Panevėžio kolegijos Etikos komisijos darbo reglamento 35 p., </w:t>
      </w:r>
      <w:r w:rsidR="00453671">
        <w:t xml:space="preserve">  </w:t>
      </w:r>
      <w:r w:rsidR="00D53F32">
        <w:t xml:space="preserve">nagrinėjo </w:t>
      </w:r>
      <w:r w:rsidR="00DB3A8F" w:rsidRPr="004B1193">
        <w:rPr>
          <w:szCs w:val="24"/>
        </w:rPr>
        <w:t>pareiškėjos</w:t>
      </w:r>
      <w:r w:rsidR="00453671">
        <w:rPr>
          <w:szCs w:val="24"/>
        </w:rPr>
        <w:t xml:space="preserve"> L.U. </w:t>
      </w:r>
      <w:r w:rsidR="00DB3A8F" w:rsidRPr="004B1193">
        <w:rPr>
          <w:szCs w:val="24"/>
        </w:rPr>
        <w:t xml:space="preserve"> 2017-03-20 </w:t>
      </w:r>
      <w:r w:rsidR="00453671">
        <w:rPr>
          <w:szCs w:val="24"/>
        </w:rPr>
        <w:t xml:space="preserve">d. </w:t>
      </w:r>
      <w:r w:rsidR="00D53F32">
        <w:rPr>
          <w:szCs w:val="24"/>
        </w:rPr>
        <w:t>skundą</w:t>
      </w:r>
      <w:r w:rsidR="00DB3A8F" w:rsidRPr="004B1193">
        <w:rPr>
          <w:szCs w:val="24"/>
        </w:rPr>
        <w:t xml:space="preserve"> P</w:t>
      </w:r>
      <w:r w:rsidR="00D53F32">
        <w:rPr>
          <w:szCs w:val="24"/>
        </w:rPr>
        <w:t xml:space="preserve">anevėžio </w:t>
      </w:r>
      <w:r w:rsidR="00DB3A8F" w:rsidRPr="004B1193">
        <w:rPr>
          <w:szCs w:val="24"/>
        </w:rPr>
        <w:t>K</w:t>
      </w:r>
      <w:r w:rsidR="00D53F32">
        <w:rPr>
          <w:szCs w:val="24"/>
        </w:rPr>
        <w:t>olegijos</w:t>
      </w:r>
      <w:r w:rsidR="00DB3A8F" w:rsidRPr="004B1193">
        <w:rPr>
          <w:szCs w:val="24"/>
        </w:rPr>
        <w:t xml:space="preserve"> Etikos komisijai.</w:t>
      </w:r>
      <w:r w:rsidR="004B1193" w:rsidRPr="004B1193">
        <w:t xml:space="preserve"> </w:t>
      </w:r>
    </w:p>
    <w:p w:rsidR="004B1193" w:rsidRPr="004B1193" w:rsidRDefault="004B1193" w:rsidP="008C7010">
      <w:pPr>
        <w:pStyle w:val="Sraopastraipa"/>
        <w:widowControl w:val="0"/>
        <w:tabs>
          <w:tab w:val="num" w:pos="1134"/>
        </w:tabs>
        <w:autoSpaceDE w:val="0"/>
        <w:autoSpaceDN w:val="0"/>
        <w:adjustRightInd w:val="0"/>
        <w:spacing w:line="276" w:lineRule="auto"/>
        <w:ind w:left="0"/>
        <w:jc w:val="both"/>
        <w:rPr>
          <w:b/>
          <w:i/>
        </w:rPr>
      </w:pPr>
    </w:p>
    <w:p w:rsidR="00DB3A8F" w:rsidRPr="00DB3A8F" w:rsidRDefault="00DB3A8F" w:rsidP="00DB3A8F">
      <w:pPr>
        <w:widowControl w:val="0"/>
        <w:tabs>
          <w:tab w:val="num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B3A8F">
        <w:rPr>
          <w:rFonts w:ascii="Times New Roman" w:hAnsi="Times New Roman" w:cs="Times New Roman"/>
          <w:sz w:val="24"/>
          <w:szCs w:val="24"/>
        </w:rPr>
        <w:t xml:space="preserve">Etikos komisija 2017-04-03 </w:t>
      </w:r>
      <w:r w:rsidR="00453671">
        <w:rPr>
          <w:rFonts w:ascii="Times New Roman" w:hAnsi="Times New Roman" w:cs="Times New Roman"/>
          <w:sz w:val="24"/>
          <w:szCs w:val="24"/>
        </w:rPr>
        <w:t xml:space="preserve">d. </w:t>
      </w:r>
      <w:r w:rsidRPr="00DB3A8F">
        <w:rPr>
          <w:rFonts w:ascii="Times New Roman" w:hAnsi="Times New Roman" w:cs="Times New Roman"/>
          <w:sz w:val="24"/>
          <w:szCs w:val="24"/>
        </w:rPr>
        <w:t xml:space="preserve">išnagrinėjusi L.U. skundą dėl pakartotinio visuotinio susirinkimo metu galimai padarytų pažeidimų ir rezultatų teisėtumo ir </w:t>
      </w:r>
      <w:r w:rsidRPr="00DB3A8F">
        <w:rPr>
          <w:rFonts w:ascii="Times New Roman" w:hAnsi="Times New Roman" w:cs="Times New Roman"/>
          <w:iCs/>
          <w:sz w:val="24"/>
          <w:szCs w:val="24"/>
        </w:rPr>
        <w:t>įvertinusi PK akademinės bendruomenės pakartotinio visuotinio susirinkimo metu priimto sprendimo atitiktį PK Akademinės etikos kodeksui, etikos pažeidimų nenustatė.</w:t>
      </w:r>
    </w:p>
    <w:p w:rsidR="00453671" w:rsidRDefault="00453671" w:rsidP="00453671">
      <w:pPr>
        <w:pStyle w:val="Sraopastraipa"/>
        <w:spacing w:line="276" w:lineRule="auto"/>
        <w:ind w:left="360"/>
        <w:jc w:val="both"/>
      </w:pPr>
    </w:p>
    <w:p w:rsidR="00453671" w:rsidRDefault="00453671" w:rsidP="00453671">
      <w:pPr>
        <w:pStyle w:val="Sraopastraipa"/>
        <w:spacing w:line="276" w:lineRule="auto"/>
        <w:ind w:left="360"/>
        <w:jc w:val="both"/>
      </w:pPr>
      <w:r>
        <w:t>Etikos komisijos pirmininkė                                                                                 Ermina Čižienė</w:t>
      </w:r>
    </w:p>
    <w:p w:rsidR="00453671" w:rsidRDefault="00453671" w:rsidP="00453671">
      <w:pPr>
        <w:pStyle w:val="Sraopastraipa"/>
        <w:spacing w:line="276" w:lineRule="auto"/>
        <w:ind w:left="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453671" w:rsidRDefault="00453671" w:rsidP="00453671">
      <w:pPr>
        <w:pStyle w:val="Sraopastraipa"/>
        <w:spacing w:line="276" w:lineRule="auto"/>
        <w:ind w:left="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453671" w:rsidRDefault="00453671" w:rsidP="00453671">
      <w:pPr>
        <w:pStyle w:val="Sraopastraipa"/>
        <w:spacing w:line="276" w:lineRule="auto"/>
        <w:ind w:left="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453671" w:rsidRDefault="00453671" w:rsidP="00453671">
      <w:pPr>
        <w:pStyle w:val="Sraopastraipa"/>
        <w:spacing w:line="276" w:lineRule="auto"/>
        <w:ind w:left="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453671" w:rsidRDefault="00453671" w:rsidP="00453671">
      <w:pPr>
        <w:pStyle w:val="Sraopastraipa"/>
        <w:spacing w:line="276" w:lineRule="auto"/>
        <w:ind w:left="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453671" w:rsidRDefault="00453671" w:rsidP="00453671">
      <w:pPr>
        <w:pStyle w:val="Sraopastraipa"/>
        <w:spacing w:line="276" w:lineRule="auto"/>
        <w:ind w:left="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453671" w:rsidRDefault="00453671" w:rsidP="00453671">
      <w:pPr>
        <w:pStyle w:val="Sraopastraipa"/>
        <w:spacing w:line="276" w:lineRule="auto"/>
        <w:ind w:left="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453671" w:rsidRDefault="00453671" w:rsidP="00453671">
      <w:pPr>
        <w:pStyle w:val="Sraopastraipa"/>
        <w:spacing w:line="276" w:lineRule="auto"/>
        <w:ind w:left="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453671" w:rsidRDefault="00453671" w:rsidP="00453671">
      <w:pPr>
        <w:pStyle w:val="Sraopastraipa"/>
        <w:spacing w:line="276" w:lineRule="auto"/>
        <w:ind w:left="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453671" w:rsidRDefault="00453671" w:rsidP="00453671">
      <w:pPr>
        <w:pStyle w:val="Sraopastraipa"/>
        <w:spacing w:line="276" w:lineRule="auto"/>
        <w:ind w:left="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453671" w:rsidRDefault="00453671" w:rsidP="00453671">
      <w:pPr>
        <w:pStyle w:val="Sraopastraipa"/>
        <w:spacing w:line="276" w:lineRule="auto"/>
        <w:ind w:left="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453671" w:rsidRDefault="00453671" w:rsidP="00453671">
      <w:pPr>
        <w:pStyle w:val="Sraopastraipa"/>
        <w:spacing w:line="276" w:lineRule="auto"/>
        <w:ind w:left="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453671" w:rsidRDefault="00453671" w:rsidP="00453671">
      <w:pPr>
        <w:pStyle w:val="Sraopastraipa"/>
        <w:spacing w:line="276" w:lineRule="auto"/>
        <w:ind w:left="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453671" w:rsidRDefault="00453671" w:rsidP="00453671">
      <w:pPr>
        <w:pStyle w:val="Sraopastraipa"/>
        <w:spacing w:line="276" w:lineRule="auto"/>
        <w:ind w:left="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453671" w:rsidRDefault="00453671" w:rsidP="00453671">
      <w:pPr>
        <w:pStyle w:val="Sraopastraipa"/>
        <w:spacing w:line="276" w:lineRule="auto"/>
        <w:ind w:left="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453671" w:rsidRDefault="00453671" w:rsidP="00453671">
      <w:pPr>
        <w:pStyle w:val="Sraopastraipa"/>
        <w:spacing w:line="276" w:lineRule="auto"/>
        <w:ind w:left="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453671" w:rsidRDefault="00453671" w:rsidP="00453671">
      <w:pPr>
        <w:pStyle w:val="Sraopastraipa"/>
        <w:spacing w:line="276" w:lineRule="auto"/>
        <w:ind w:left="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453671" w:rsidRDefault="00453671" w:rsidP="00453671">
      <w:pPr>
        <w:pStyle w:val="Sraopastraipa"/>
        <w:spacing w:line="276" w:lineRule="auto"/>
        <w:ind w:left="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453671" w:rsidRDefault="00453671" w:rsidP="00453671">
      <w:pPr>
        <w:pStyle w:val="Sraopastraipa"/>
        <w:spacing w:line="276" w:lineRule="auto"/>
        <w:ind w:left="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453671" w:rsidRDefault="00453671" w:rsidP="00453671">
      <w:pPr>
        <w:pStyle w:val="Sraopastraipa"/>
        <w:spacing w:line="276" w:lineRule="auto"/>
        <w:ind w:left="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453671" w:rsidRDefault="00453671" w:rsidP="00453671">
      <w:pPr>
        <w:pStyle w:val="Sraopastraipa"/>
        <w:spacing w:line="276" w:lineRule="auto"/>
        <w:ind w:left="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453671" w:rsidRDefault="00453671" w:rsidP="00453671">
      <w:pPr>
        <w:pStyle w:val="Sraopastraipa"/>
        <w:spacing w:line="276" w:lineRule="auto"/>
        <w:ind w:left="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453671" w:rsidRDefault="00453671" w:rsidP="00453671">
      <w:pPr>
        <w:pStyle w:val="Sraopastraipa"/>
        <w:spacing w:line="276" w:lineRule="auto"/>
        <w:ind w:left="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453671" w:rsidRDefault="00453671" w:rsidP="00453671">
      <w:pPr>
        <w:pStyle w:val="Sraopastraipa"/>
        <w:spacing w:line="276" w:lineRule="auto"/>
        <w:ind w:left="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453671" w:rsidRDefault="00453671" w:rsidP="00453671">
      <w:pPr>
        <w:pStyle w:val="Sraopastraipa"/>
        <w:spacing w:line="276" w:lineRule="auto"/>
        <w:ind w:left="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453671" w:rsidRDefault="00453671" w:rsidP="00453671">
      <w:pPr>
        <w:pStyle w:val="Sraopastraipa"/>
        <w:spacing w:line="276" w:lineRule="auto"/>
        <w:ind w:left="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453671" w:rsidRDefault="00453671" w:rsidP="00453671">
      <w:pPr>
        <w:pStyle w:val="Sraopastraipa"/>
        <w:spacing w:line="276" w:lineRule="auto"/>
        <w:ind w:left="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453671" w:rsidRDefault="00453671" w:rsidP="00453671">
      <w:pPr>
        <w:pStyle w:val="Sraopastraipa"/>
        <w:spacing w:line="276" w:lineRule="auto"/>
        <w:ind w:left="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453671" w:rsidRDefault="00453671" w:rsidP="00453671">
      <w:pPr>
        <w:pStyle w:val="Sraopastraipa"/>
        <w:spacing w:line="276" w:lineRule="auto"/>
        <w:ind w:left="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D53F32" w:rsidRPr="008C7010" w:rsidRDefault="008C7010" w:rsidP="00D53F32">
      <w:pPr>
        <w:pStyle w:val="Sraopastraipa"/>
        <w:numPr>
          <w:ilvl w:val="0"/>
          <w:numId w:val="1"/>
        </w:numPr>
        <w:spacing w:line="276" w:lineRule="auto"/>
        <w:jc w:val="both"/>
        <w:rPr>
          <w:b/>
        </w:rPr>
      </w:pPr>
      <w:r w:rsidRPr="008C7010">
        <w:rPr>
          <w:b/>
        </w:rPr>
        <w:t>DĖL PANEVĖŽIO KOLEGIJOS SOCIALINIŲ MOKSLŲ</w:t>
      </w:r>
      <w:r>
        <w:t xml:space="preserve"> </w:t>
      </w:r>
      <w:r w:rsidR="00D53F32">
        <w:t xml:space="preserve"> </w:t>
      </w:r>
      <w:r w:rsidRPr="008C7010">
        <w:rPr>
          <w:b/>
        </w:rPr>
        <w:t xml:space="preserve">FAKULTETO </w:t>
      </w:r>
      <w:r w:rsidRPr="008C7010">
        <w:rPr>
          <w:b/>
          <w:i/>
        </w:rPr>
        <w:t>TEISĖS</w:t>
      </w:r>
      <w:r w:rsidRPr="008C7010">
        <w:rPr>
          <w:b/>
        </w:rPr>
        <w:t xml:space="preserve"> STUDIJŲ PROGRAMOS STUDENTŲ AKADEMINĖS ETIKOS PAŽEIDIMŲ.</w:t>
      </w:r>
    </w:p>
    <w:p w:rsidR="00D53F32" w:rsidRPr="008C7010" w:rsidRDefault="00D53F32" w:rsidP="008C7010">
      <w:pPr>
        <w:jc w:val="both"/>
      </w:pPr>
    </w:p>
    <w:p w:rsidR="00453671" w:rsidRDefault="00D53F32" w:rsidP="008C7010">
      <w:pPr>
        <w:jc w:val="both"/>
      </w:pPr>
      <w:r w:rsidRPr="008C7010">
        <w:rPr>
          <w:rFonts w:ascii="Times New Roman" w:hAnsi="Times New Roman" w:cs="Times New Roman"/>
          <w:sz w:val="24"/>
          <w:szCs w:val="24"/>
        </w:rPr>
        <w:t>Panevėžio kolegijos Etikos komisija, vadovaudamasi Panevėžio kolegijos Akademinės etikos kodeksu, Panevėžio kolegijos Etikos kodeksu, Panevėžio kolegijos Etikos komisijos darbo reglamento 35 p.,</w:t>
      </w:r>
      <w:r w:rsidR="008C7010" w:rsidRPr="008C7010">
        <w:rPr>
          <w:rFonts w:ascii="Times New Roman" w:hAnsi="Times New Roman" w:cs="Times New Roman"/>
          <w:sz w:val="24"/>
          <w:szCs w:val="24"/>
        </w:rPr>
        <w:t xml:space="preserve"> svarstė </w:t>
      </w:r>
      <w:r w:rsidR="00453671" w:rsidRPr="008C7010">
        <w:rPr>
          <w:rFonts w:ascii="Times New Roman" w:hAnsi="Times New Roman" w:cs="Times New Roman"/>
          <w:sz w:val="24"/>
          <w:szCs w:val="24"/>
        </w:rPr>
        <w:t xml:space="preserve"> pareiškėjos L.U.  2017-06-13 d. </w:t>
      </w:r>
      <w:r w:rsidR="008C7010" w:rsidRPr="008C7010">
        <w:rPr>
          <w:rFonts w:ascii="Times New Roman" w:hAnsi="Times New Roman" w:cs="Times New Roman"/>
          <w:sz w:val="24"/>
          <w:szCs w:val="24"/>
        </w:rPr>
        <w:t xml:space="preserve">pranešimą </w:t>
      </w:r>
      <w:r w:rsidR="00453671" w:rsidRPr="008C7010">
        <w:rPr>
          <w:rFonts w:ascii="Times New Roman" w:hAnsi="Times New Roman" w:cs="Times New Roman"/>
          <w:sz w:val="24"/>
          <w:szCs w:val="24"/>
        </w:rPr>
        <w:t xml:space="preserve"> apie SM fakulteto </w:t>
      </w:r>
      <w:r w:rsidR="00453671" w:rsidRPr="008C7010">
        <w:rPr>
          <w:rFonts w:ascii="Times New Roman" w:hAnsi="Times New Roman" w:cs="Times New Roman"/>
          <w:i/>
          <w:sz w:val="24"/>
          <w:szCs w:val="24"/>
        </w:rPr>
        <w:t>Teisės</w:t>
      </w:r>
      <w:r w:rsidR="00453671" w:rsidRPr="008C7010">
        <w:rPr>
          <w:rFonts w:ascii="Times New Roman" w:hAnsi="Times New Roman" w:cs="Times New Roman"/>
          <w:sz w:val="24"/>
          <w:szCs w:val="24"/>
        </w:rPr>
        <w:t xml:space="preserve"> studijų programos studentų akademinės etikos pažeidimus</w:t>
      </w:r>
      <w:r w:rsidR="008C7010">
        <w:t>.</w:t>
      </w:r>
    </w:p>
    <w:p w:rsidR="00453671" w:rsidRPr="00453671" w:rsidRDefault="00453671" w:rsidP="00453671">
      <w:pPr>
        <w:jc w:val="both"/>
        <w:rPr>
          <w:rFonts w:ascii="Times New Roman" w:hAnsi="Times New Roman" w:cs="Times New Roman"/>
          <w:sz w:val="24"/>
          <w:szCs w:val="24"/>
        </w:rPr>
      </w:pPr>
      <w:r w:rsidRPr="00453671">
        <w:rPr>
          <w:rFonts w:ascii="Times New Roman" w:hAnsi="Times New Roman" w:cs="Times New Roman"/>
          <w:sz w:val="24"/>
          <w:szCs w:val="24"/>
        </w:rPr>
        <w:t xml:space="preserve">Etikos komisija, 2017-06-21 išnagrinėjusi L. U. pranešimo apie SM fakulteto </w:t>
      </w:r>
      <w:r w:rsidRPr="00453671">
        <w:rPr>
          <w:rFonts w:ascii="Times New Roman" w:hAnsi="Times New Roman" w:cs="Times New Roman"/>
          <w:i/>
          <w:sz w:val="24"/>
          <w:szCs w:val="24"/>
        </w:rPr>
        <w:t>Teisės</w:t>
      </w:r>
      <w:r w:rsidRPr="00453671">
        <w:rPr>
          <w:rFonts w:ascii="Times New Roman" w:hAnsi="Times New Roman" w:cs="Times New Roman"/>
          <w:sz w:val="24"/>
          <w:szCs w:val="24"/>
        </w:rPr>
        <w:t xml:space="preserve"> studijų programos studentų akademinės etikos pažeidimus ir vadovaudamasi Etikos komisijos darbo reglamento 35.3 p. nusprendė rekomenduoti šias akademinės etikos užtikrinimo priemones:</w:t>
      </w:r>
    </w:p>
    <w:p w:rsidR="00453671" w:rsidRPr="00453671" w:rsidRDefault="00453671" w:rsidP="00453671">
      <w:pPr>
        <w:pStyle w:val="Sraopastraipa"/>
        <w:numPr>
          <w:ilvl w:val="0"/>
          <w:numId w:val="2"/>
        </w:numPr>
        <w:spacing w:after="200" w:line="276" w:lineRule="auto"/>
        <w:jc w:val="both"/>
        <w:rPr>
          <w:szCs w:val="24"/>
        </w:rPr>
      </w:pPr>
      <w:r w:rsidRPr="00453671">
        <w:rPr>
          <w:szCs w:val="24"/>
        </w:rPr>
        <w:t xml:space="preserve">Siūlyti Akademinei tarybai parengti </w:t>
      </w:r>
      <w:r w:rsidRPr="00453671">
        <w:rPr>
          <w:i/>
          <w:szCs w:val="24"/>
        </w:rPr>
        <w:t>Panevėžio kolegijos</w:t>
      </w:r>
      <w:r w:rsidRPr="00453671">
        <w:rPr>
          <w:szCs w:val="24"/>
        </w:rPr>
        <w:t xml:space="preserve"> </w:t>
      </w:r>
      <w:r w:rsidRPr="00453671">
        <w:rPr>
          <w:i/>
          <w:szCs w:val="24"/>
        </w:rPr>
        <w:t>Plagiato prevencijos tvarką</w:t>
      </w:r>
      <w:r w:rsidRPr="00453671">
        <w:rPr>
          <w:szCs w:val="24"/>
        </w:rPr>
        <w:t>.</w:t>
      </w:r>
    </w:p>
    <w:p w:rsidR="00453671" w:rsidRPr="00453671" w:rsidRDefault="00453671" w:rsidP="00453671">
      <w:pPr>
        <w:pStyle w:val="Sraopastraipa"/>
        <w:numPr>
          <w:ilvl w:val="0"/>
          <w:numId w:val="2"/>
        </w:numPr>
        <w:spacing w:after="200" w:line="276" w:lineRule="auto"/>
        <w:jc w:val="both"/>
        <w:rPr>
          <w:szCs w:val="24"/>
        </w:rPr>
      </w:pPr>
      <w:r w:rsidRPr="00453671">
        <w:rPr>
          <w:szCs w:val="24"/>
        </w:rPr>
        <w:t>Studijų programų komitetams peržiūrėti kursinių darbų, baigiamųjų darbų (projektų) rengimo ir gynimo metodinius nurodymus, papildant juos akademinio sąžiningumo reikalavimais.</w:t>
      </w:r>
    </w:p>
    <w:p w:rsidR="00453671" w:rsidRPr="00453671" w:rsidRDefault="00453671" w:rsidP="00453671">
      <w:pPr>
        <w:pStyle w:val="Sraopastraipa"/>
        <w:numPr>
          <w:ilvl w:val="0"/>
          <w:numId w:val="2"/>
        </w:numPr>
        <w:spacing w:after="200" w:line="276" w:lineRule="auto"/>
        <w:jc w:val="both"/>
        <w:rPr>
          <w:szCs w:val="24"/>
        </w:rPr>
      </w:pPr>
      <w:r w:rsidRPr="00453671">
        <w:rPr>
          <w:szCs w:val="24"/>
        </w:rPr>
        <w:t xml:space="preserve">Siūlyti į studijų dalykų </w:t>
      </w:r>
      <w:r w:rsidRPr="00453671">
        <w:rPr>
          <w:i/>
          <w:szCs w:val="24"/>
        </w:rPr>
        <w:t>Mokslo taikomųjų tyrimų metodologija, Taikomieji tyrimai, Pedagoginių tyrimų metodologija,</w:t>
      </w:r>
      <w:r w:rsidRPr="00453671">
        <w:rPr>
          <w:szCs w:val="24"/>
        </w:rPr>
        <w:t xml:space="preserve"> </w:t>
      </w:r>
      <w:r w:rsidRPr="00453671">
        <w:rPr>
          <w:i/>
          <w:szCs w:val="24"/>
        </w:rPr>
        <w:t>Socialinių tyrimų metodai, Profesinė etika, Teisė, Informacijos valdymas</w:t>
      </w:r>
      <w:r w:rsidRPr="00453671">
        <w:rPr>
          <w:szCs w:val="24"/>
        </w:rPr>
        <w:t xml:space="preserve"> turinį integruoti autorių teisių apsaugos normas.</w:t>
      </w:r>
    </w:p>
    <w:p w:rsidR="00453671" w:rsidRPr="00453671" w:rsidRDefault="00453671" w:rsidP="00453671">
      <w:pPr>
        <w:pStyle w:val="Sraopastraipa"/>
        <w:numPr>
          <w:ilvl w:val="0"/>
          <w:numId w:val="2"/>
        </w:numPr>
        <w:spacing w:after="200" w:line="276" w:lineRule="auto"/>
        <w:jc w:val="both"/>
        <w:rPr>
          <w:szCs w:val="24"/>
        </w:rPr>
      </w:pPr>
      <w:r w:rsidRPr="00453671">
        <w:rPr>
          <w:szCs w:val="24"/>
        </w:rPr>
        <w:t>Visų dalykų dėstytojams, pateikiant savarankiškų darbų užduotis, atkreipti dėmesį į pamatinių akademinės etikos vertybių laikymąsi.</w:t>
      </w:r>
    </w:p>
    <w:p w:rsidR="00453671" w:rsidRPr="00453671" w:rsidRDefault="00453671" w:rsidP="00453671">
      <w:pPr>
        <w:pStyle w:val="Sraopastraipa"/>
        <w:numPr>
          <w:ilvl w:val="0"/>
          <w:numId w:val="2"/>
        </w:numPr>
        <w:spacing w:after="200" w:line="276" w:lineRule="auto"/>
        <w:jc w:val="both"/>
        <w:rPr>
          <w:szCs w:val="24"/>
        </w:rPr>
      </w:pPr>
      <w:r w:rsidRPr="00453671">
        <w:rPr>
          <w:szCs w:val="24"/>
        </w:rPr>
        <w:t xml:space="preserve">Svarstyti </w:t>
      </w:r>
      <w:r w:rsidRPr="00453671">
        <w:rPr>
          <w:i/>
          <w:szCs w:val="24"/>
        </w:rPr>
        <w:t>Recenzentų atrankos ir kvalifikavimo komisijos narių skyrimo tvarkos</w:t>
      </w:r>
      <w:r w:rsidRPr="00453671">
        <w:rPr>
          <w:szCs w:val="24"/>
        </w:rPr>
        <w:t>, kuri prisidėtų prie bendrųjų etikos principų užtikrinimo, tikslingumą.</w:t>
      </w:r>
    </w:p>
    <w:p w:rsidR="00DB3A8F" w:rsidRDefault="00DB3A8F">
      <w:pPr>
        <w:rPr>
          <w:rFonts w:ascii="Times New Roman" w:hAnsi="Times New Roman" w:cs="Times New Roman"/>
          <w:sz w:val="24"/>
          <w:szCs w:val="24"/>
        </w:rPr>
      </w:pPr>
    </w:p>
    <w:p w:rsidR="00453671" w:rsidRDefault="00453671">
      <w:pPr>
        <w:rPr>
          <w:rFonts w:ascii="Times New Roman" w:hAnsi="Times New Roman" w:cs="Times New Roman"/>
          <w:sz w:val="24"/>
          <w:szCs w:val="24"/>
        </w:rPr>
      </w:pPr>
    </w:p>
    <w:p w:rsidR="00453671" w:rsidRPr="004B1193" w:rsidRDefault="008C70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53671">
        <w:rPr>
          <w:rFonts w:ascii="Times New Roman" w:hAnsi="Times New Roman" w:cs="Times New Roman"/>
          <w:sz w:val="24"/>
          <w:szCs w:val="24"/>
        </w:rPr>
        <w:t xml:space="preserve">Etikos komisijos pirmininkė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53671">
        <w:rPr>
          <w:rFonts w:ascii="Times New Roman" w:hAnsi="Times New Roman" w:cs="Times New Roman"/>
          <w:sz w:val="24"/>
          <w:szCs w:val="24"/>
        </w:rPr>
        <w:t xml:space="preserve">  Ermina Čižienė</w:t>
      </w:r>
    </w:p>
    <w:sectPr w:rsidR="00453671" w:rsidRPr="004B1193" w:rsidSect="0065087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64726"/>
    <w:multiLevelType w:val="hybridMultilevel"/>
    <w:tmpl w:val="743EF0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461ED"/>
    <w:multiLevelType w:val="hybridMultilevel"/>
    <w:tmpl w:val="590228E4"/>
    <w:lvl w:ilvl="0" w:tplc="F5C657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DB3A8F"/>
    <w:rsid w:val="00453671"/>
    <w:rsid w:val="004B1193"/>
    <w:rsid w:val="004F2297"/>
    <w:rsid w:val="00650875"/>
    <w:rsid w:val="008C7010"/>
    <w:rsid w:val="00D53F32"/>
    <w:rsid w:val="00DB3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5087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B3A8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1601</Words>
  <Characters>914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Ermina</dc:creator>
  <cp:lastModifiedBy>Ermina</cp:lastModifiedBy>
  <cp:revision>3</cp:revision>
  <dcterms:created xsi:type="dcterms:W3CDTF">2017-09-11T05:09:00Z</dcterms:created>
  <dcterms:modified xsi:type="dcterms:W3CDTF">2017-09-11T07:02:00Z</dcterms:modified>
</cp:coreProperties>
</file>