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3B" w:rsidRDefault="004B3B3B" w:rsidP="004B3B3B">
      <w:pPr>
        <w:jc w:val="center"/>
        <w:rPr>
          <w:rFonts w:eastAsia="Calibri"/>
          <w:b/>
        </w:rPr>
      </w:pPr>
      <w:r>
        <w:rPr>
          <w:rFonts w:eastAsia="Calibri"/>
          <w:b/>
        </w:rPr>
        <w:t>PANEVĖŽIO KOLEGIJA</w:t>
      </w:r>
    </w:p>
    <w:p w:rsidR="004B3B3B" w:rsidRDefault="004B3B3B" w:rsidP="004B3B3B">
      <w:pPr>
        <w:tabs>
          <w:tab w:val="left" w:pos="709"/>
        </w:tabs>
        <w:jc w:val="center"/>
        <w:rPr>
          <w:rFonts w:eastAsia="Calibri"/>
          <w:b/>
        </w:rPr>
      </w:pPr>
    </w:p>
    <w:p w:rsidR="004B3B3B" w:rsidRDefault="004B3B3B" w:rsidP="004B3B3B">
      <w:pPr>
        <w:jc w:val="center"/>
        <w:rPr>
          <w:rFonts w:eastAsia="Calibri"/>
          <w:b/>
        </w:rPr>
      </w:pPr>
      <w:r>
        <w:rPr>
          <w:rFonts w:eastAsia="Calibri"/>
          <w:b/>
        </w:rPr>
        <w:t>AKADEMINĖS TARYBOS POSĖDŽIO</w:t>
      </w:r>
    </w:p>
    <w:p w:rsidR="004B3B3B" w:rsidRDefault="004B3B3B" w:rsidP="004B3B3B">
      <w:pPr>
        <w:jc w:val="center"/>
        <w:rPr>
          <w:rFonts w:eastAsia="Calibri"/>
          <w:b/>
        </w:rPr>
      </w:pPr>
      <w:r>
        <w:rPr>
          <w:rFonts w:eastAsia="Calibri"/>
          <w:b/>
        </w:rPr>
        <w:t>NUTARIMAI</w:t>
      </w:r>
    </w:p>
    <w:p w:rsidR="004B3B3B" w:rsidRDefault="004B3B3B" w:rsidP="004B3B3B">
      <w:pPr>
        <w:jc w:val="center"/>
        <w:rPr>
          <w:rFonts w:eastAsia="Calibri"/>
          <w:b/>
        </w:rPr>
      </w:pPr>
    </w:p>
    <w:p w:rsidR="004B3B3B" w:rsidRDefault="004B3B3B" w:rsidP="004B3B3B">
      <w:pPr>
        <w:jc w:val="center"/>
        <w:rPr>
          <w:rFonts w:eastAsia="Calibri"/>
        </w:rPr>
      </w:pPr>
      <w:r>
        <w:rPr>
          <w:rFonts w:eastAsia="Calibri"/>
        </w:rPr>
        <w:t xml:space="preserve">2018-06-14 </w:t>
      </w:r>
      <w:proofErr w:type="spellStart"/>
      <w:r>
        <w:rPr>
          <w:rFonts w:eastAsia="Calibri"/>
        </w:rPr>
        <w:t>Nr</w:t>
      </w:r>
      <w:proofErr w:type="spellEnd"/>
      <w:r>
        <w:rPr>
          <w:rFonts w:eastAsia="Calibri"/>
        </w:rPr>
        <w:t>. V4 – 6</w:t>
      </w:r>
    </w:p>
    <w:p w:rsidR="004B3B3B" w:rsidRDefault="004B3B3B" w:rsidP="004B3B3B">
      <w:pPr>
        <w:jc w:val="center"/>
        <w:rPr>
          <w:rFonts w:eastAsia="Calibri"/>
        </w:rPr>
      </w:pPr>
      <w:r>
        <w:rPr>
          <w:rFonts w:eastAsia="Calibri"/>
        </w:rPr>
        <w:t>Panevėžys</w:t>
      </w:r>
    </w:p>
    <w:p w:rsidR="004B3B3B" w:rsidRDefault="004B3B3B" w:rsidP="004B3B3B">
      <w:pPr>
        <w:tabs>
          <w:tab w:val="num" w:pos="1134"/>
          <w:tab w:val="left" w:pos="7800"/>
        </w:tabs>
        <w:ind w:left="709"/>
        <w:jc w:val="both"/>
        <w:rPr>
          <w:bCs/>
        </w:rPr>
      </w:pPr>
    </w:p>
    <w:p w:rsidR="004B3B3B" w:rsidRDefault="004B3B3B" w:rsidP="004B3B3B">
      <w:pPr>
        <w:tabs>
          <w:tab w:val="num" w:pos="1134"/>
          <w:tab w:val="left" w:pos="7800"/>
        </w:tabs>
        <w:jc w:val="both"/>
        <w:rPr>
          <w:rFonts w:eastAsia="Calibri"/>
          <w:bCs/>
        </w:rPr>
      </w:pPr>
    </w:p>
    <w:p w:rsidR="004B3B3B" w:rsidRDefault="004B3B3B" w:rsidP="004B3B3B">
      <w:pPr>
        <w:ind w:firstLine="709"/>
        <w:jc w:val="both"/>
      </w:pPr>
    </w:p>
    <w:p w:rsidR="004B3B3B" w:rsidRDefault="004B3B3B" w:rsidP="004B3B3B">
      <w:pPr>
        <w:ind w:firstLine="1296"/>
        <w:jc w:val="both"/>
      </w:pPr>
      <w:r>
        <w:t>SVARSTYTA. Panevėžio kolegijos etikos komisijos narių svarstymas ir tvirtinimas.</w:t>
      </w:r>
    </w:p>
    <w:p w:rsidR="004B3B3B" w:rsidRDefault="004B3B3B" w:rsidP="004B3B3B">
      <w:pPr>
        <w:tabs>
          <w:tab w:val="left" w:pos="-6379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>NUTARTA: 1.</w:t>
      </w:r>
      <w:r>
        <w:t>Tvirtinti Biomedicinos mokslų fakulteto atstovę Rimą Adomaitienę Panevėžio kolegijos etikos komisijos nare.</w:t>
      </w:r>
    </w:p>
    <w:p w:rsidR="004B3B3B" w:rsidRDefault="004B3B3B" w:rsidP="004B3B3B">
      <w:pPr>
        <w:tabs>
          <w:tab w:val="left" w:pos="-6379"/>
          <w:tab w:val="left" w:pos="993"/>
        </w:tabs>
        <w:jc w:val="both"/>
      </w:pPr>
      <w:r>
        <w:tab/>
      </w:r>
      <w:r>
        <w:tab/>
      </w:r>
      <w:r>
        <w:t>2.Tvirtinti Technologijos mokslų fakulteto atstovę Almą Paukštienę Panevėžio kolegijos etikos komisijos nare.</w:t>
      </w:r>
    </w:p>
    <w:p w:rsidR="004B3B3B" w:rsidRDefault="004B3B3B" w:rsidP="004B3B3B">
      <w:pPr>
        <w:tabs>
          <w:tab w:val="left" w:pos="993"/>
        </w:tabs>
        <w:jc w:val="both"/>
      </w:pPr>
      <w:r>
        <w:tab/>
      </w:r>
      <w:r>
        <w:tab/>
      </w:r>
      <w:r>
        <w:t xml:space="preserve">3.Tvirtinti Socialinių mokslų fakulteto atstovę Rimantą </w:t>
      </w:r>
      <w:proofErr w:type="spellStart"/>
      <w:r>
        <w:t>Pagirienę</w:t>
      </w:r>
      <w:proofErr w:type="spellEnd"/>
      <w:r>
        <w:t xml:space="preserve"> Panevėžio kolegijos etikos komisijos nare.</w:t>
      </w:r>
    </w:p>
    <w:p w:rsidR="004B3B3B" w:rsidRDefault="004B3B3B" w:rsidP="004B3B3B">
      <w:pPr>
        <w:tabs>
          <w:tab w:val="left" w:pos="993"/>
        </w:tabs>
        <w:jc w:val="both"/>
      </w:pPr>
      <w:r>
        <w:tab/>
      </w:r>
      <w:r>
        <w:tab/>
      </w:r>
      <w:r>
        <w:t xml:space="preserve">4.Tvirtinti Panevėžio kolegijos studentų atstovybės atstovą Antaną </w:t>
      </w:r>
      <w:proofErr w:type="spellStart"/>
      <w:r>
        <w:t>Aliušį</w:t>
      </w:r>
      <w:proofErr w:type="spellEnd"/>
      <w:r>
        <w:t xml:space="preserve"> Panevėžio kolegijos etikos komisijos nariu.</w:t>
      </w:r>
    </w:p>
    <w:p w:rsidR="004B3B3B" w:rsidRDefault="004B3B3B" w:rsidP="004B3B3B">
      <w:pPr>
        <w:tabs>
          <w:tab w:val="left" w:pos="993"/>
        </w:tabs>
        <w:jc w:val="both"/>
      </w:pPr>
      <w:r>
        <w:tab/>
      </w:r>
      <w:r>
        <w:tab/>
      </w:r>
      <w:r>
        <w:t>5.Tvirtinti Panevėžio kolegijos darbo tarybos atstovą Česlovą Bartkų Panevėžio kolegijos etikos komisijos nariu.</w:t>
      </w:r>
    </w:p>
    <w:p w:rsidR="004B3B3B" w:rsidRDefault="004B3B3B" w:rsidP="004B3B3B">
      <w:pPr>
        <w:tabs>
          <w:tab w:val="left" w:pos="993"/>
        </w:tabs>
        <w:jc w:val="both"/>
      </w:pPr>
      <w:r>
        <w:t xml:space="preserve"> </w:t>
      </w:r>
      <w:r>
        <w:tab/>
      </w:r>
      <w:r>
        <w:tab/>
      </w:r>
      <w:r>
        <w:t xml:space="preserve">6.Tvirtinti socialinių partnerių atstovą Gintautą </w:t>
      </w:r>
      <w:proofErr w:type="spellStart"/>
      <w:r>
        <w:t>Ulį</w:t>
      </w:r>
      <w:proofErr w:type="spellEnd"/>
      <w:r>
        <w:t xml:space="preserve"> Panevėžio kolegijos etikos komisijos nariu.</w:t>
      </w:r>
    </w:p>
    <w:p w:rsidR="004B3B3B" w:rsidRDefault="004B3B3B" w:rsidP="004B3B3B">
      <w:pPr>
        <w:ind w:firstLine="1296"/>
        <w:jc w:val="both"/>
      </w:pPr>
      <w:r>
        <w:t xml:space="preserve">7.Tvirtinti socialinių partnerių atstovą Patriką </w:t>
      </w:r>
      <w:proofErr w:type="spellStart"/>
      <w:r>
        <w:t>Skrudupį</w:t>
      </w:r>
      <w:proofErr w:type="spellEnd"/>
      <w:r>
        <w:t xml:space="preserve"> Panevėžio kolegijos etikos komisijos nariu.</w:t>
      </w:r>
    </w:p>
    <w:p w:rsidR="004B3B3B" w:rsidRDefault="004B3B3B" w:rsidP="004B3B3B">
      <w:pPr>
        <w:tabs>
          <w:tab w:val="left" w:pos="993"/>
          <w:tab w:val="left" w:pos="7800"/>
        </w:tabs>
        <w:jc w:val="both"/>
      </w:pPr>
      <w:r>
        <w:t xml:space="preserve"> </w:t>
      </w:r>
    </w:p>
    <w:p w:rsidR="004B3B3B" w:rsidRDefault="004B3B3B" w:rsidP="004B3B3B">
      <w:pPr>
        <w:ind w:firstLine="1296"/>
        <w:jc w:val="both"/>
      </w:pPr>
      <w:r>
        <w:t xml:space="preserve">2.SVARSTYTA. Panevėžio kolegijos etikos komisijos kadencijos pradžios nustatymas. </w:t>
      </w:r>
    </w:p>
    <w:p w:rsidR="004B3B3B" w:rsidRDefault="004B3B3B" w:rsidP="004B3B3B">
      <w:pPr>
        <w:tabs>
          <w:tab w:val="left" w:pos="-6379"/>
          <w:tab w:val="left" w:pos="993"/>
        </w:tabs>
        <w:ind w:hanging="273"/>
        <w:jc w:val="both"/>
      </w:pP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NUTARTA. </w:t>
      </w:r>
      <w:r>
        <w:t xml:space="preserve">Nustatyti, kad naujos sudėties Panevėžio kolegijos etikos komisija kadenciją pradeda 2018 </w:t>
      </w:r>
      <w:proofErr w:type="spellStart"/>
      <w:r>
        <w:t>m</w:t>
      </w:r>
      <w:proofErr w:type="spellEnd"/>
      <w:r>
        <w:t xml:space="preserve">. birželio 19 </w:t>
      </w:r>
      <w:proofErr w:type="spellStart"/>
      <w:r>
        <w:t>d</w:t>
      </w:r>
      <w:proofErr w:type="spellEnd"/>
      <w:r>
        <w:t>.</w:t>
      </w:r>
    </w:p>
    <w:p w:rsidR="004B3B3B" w:rsidRDefault="004B3B3B" w:rsidP="004B3B3B">
      <w:pPr>
        <w:tabs>
          <w:tab w:val="left" w:pos="-6379"/>
          <w:tab w:val="left" w:pos="993"/>
        </w:tabs>
        <w:ind w:hanging="273"/>
        <w:jc w:val="both"/>
      </w:pPr>
    </w:p>
    <w:p w:rsidR="004B3B3B" w:rsidRDefault="004B3B3B" w:rsidP="004B3B3B">
      <w:pPr>
        <w:tabs>
          <w:tab w:val="left" w:pos="-6379"/>
          <w:tab w:val="left" w:pos="993"/>
        </w:tabs>
        <w:ind w:hanging="273"/>
        <w:jc w:val="both"/>
      </w:pPr>
    </w:p>
    <w:p w:rsidR="004B3B3B" w:rsidRDefault="004B3B3B" w:rsidP="004B3B3B">
      <w:pPr>
        <w:tabs>
          <w:tab w:val="left" w:pos="-6379"/>
          <w:tab w:val="left" w:pos="993"/>
        </w:tabs>
        <w:ind w:hanging="273"/>
        <w:jc w:val="both"/>
      </w:pPr>
    </w:p>
    <w:p w:rsidR="004B3B3B" w:rsidRDefault="004B3B3B" w:rsidP="004B3B3B">
      <w:pPr>
        <w:tabs>
          <w:tab w:val="left" w:pos="-6379"/>
          <w:tab w:val="left" w:pos="993"/>
        </w:tabs>
        <w:jc w:val="both"/>
      </w:pPr>
      <w:r>
        <w:t xml:space="preserve">Posėdžio pirmininkė </w:t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>
        <w:t>dr.Jurgita</w:t>
      </w:r>
      <w:proofErr w:type="spellEnd"/>
      <w:r>
        <w:t xml:space="preserve"> </w:t>
      </w:r>
      <w:proofErr w:type="spellStart"/>
      <w:r>
        <w:t>Lieponienė</w:t>
      </w:r>
      <w:proofErr w:type="spellEnd"/>
    </w:p>
    <w:p w:rsidR="004B3B3B" w:rsidRDefault="004B3B3B" w:rsidP="004B3B3B">
      <w:pPr>
        <w:tabs>
          <w:tab w:val="left" w:pos="-6379"/>
          <w:tab w:val="left" w:pos="993"/>
        </w:tabs>
        <w:jc w:val="both"/>
      </w:pPr>
    </w:p>
    <w:p w:rsidR="004B3B3B" w:rsidRDefault="004B3B3B" w:rsidP="004B3B3B">
      <w:pPr>
        <w:tabs>
          <w:tab w:val="left" w:pos="-6379"/>
          <w:tab w:val="left" w:pos="993"/>
        </w:tabs>
        <w:jc w:val="both"/>
      </w:pPr>
    </w:p>
    <w:p w:rsidR="004B3B3B" w:rsidRDefault="004B3B3B" w:rsidP="004B3B3B">
      <w:pPr>
        <w:tabs>
          <w:tab w:val="left" w:pos="-6379"/>
          <w:tab w:val="left" w:pos="993"/>
        </w:tabs>
        <w:jc w:val="both"/>
      </w:pPr>
    </w:p>
    <w:p w:rsidR="004B3B3B" w:rsidRDefault="004B3B3B" w:rsidP="004B3B3B">
      <w:pPr>
        <w:tabs>
          <w:tab w:val="left" w:pos="-6379"/>
          <w:tab w:val="left" w:pos="993"/>
        </w:tabs>
        <w:jc w:val="both"/>
      </w:pPr>
      <w:r>
        <w:t>Posėdžio sekretorė</w:t>
      </w:r>
      <w:r>
        <w:tab/>
      </w:r>
      <w:r>
        <w:tab/>
      </w:r>
      <w:r>
        <w:tab/>
      </w:r>
      <w:r>
        <w:tab/>
        <w:t xml:space="preserve">               Ramunė </w:t>
      </w:r>
      <w:proofErr w:type="spellStart"/>
      <w:r>
        <w:t>Kopūstaitė</w:t>
      </w:r>
      <w:proofErr w:type="spellEnd"/>
    </w:p>
    <w:p w:rsidR="004B3B3B" w:rsidRDefault="004B3B3B" w:rsidP="004B3B3B">
      <w:pPr>
        <w:tabs>
          <w:tab w:val="left" w:pos="-6379"/>
          <w:tab w:val="left" w:pos="993"/>
        </w:tabs>
        <w:ind w:hanging="273"/>
        <w:jc w:val="both"/>
      </w:pPr>
    </w:p>
    <w:p w:rsidR="004B3B3B" w:rsidRDefault="004B3B3B" w:rsidP="004B3B3B">
      <w:pPr>
        <w:tabs>
          <w:tab w:val="left" w:pos="-6379"/>
          <w:tab w:val="left" w:pos="993"/>
        </w:tabs>
        <w:ind w:hanging="273"/>
        <w:jc w:val="both"/>
      </w:pPr>
    </w:p>
    <w:p w:rsidR="004B3B3B" w:rsidRDefault="004B3B3B" w:rsidP="004B3B3B">
      <w:pPr>
        <w:tabs>
          <w:tab w:val="left" w:pos="-6379"/>
        </w:tabs>
        <w:ind w:hanging="273"/>
        <w:jc w:val="both"/>
      </w:pPr>
    </w:p>
    <w:p w:rsidR="004B3B3B" w:rsidRDefault="004B3B3B" w:rsidP="004B3B3B">
      <w:pPr>
        <w:ind w:firstLine="709"/>
        <w:jc w:val="both"/>
      </w:pPr>
    </w:p>
    <w:p w:rsidR="004B3B3B" w:rsidRDefault="004B3B3B" w:rsidP="004B3B3B">
      <w:pPr>
        <w:pStyle w:val="Default"/>
        <w:ind w:firstLine="709"/>
        <w:jc w:val="both"/>
        <w:rPr>
          <w:bCs/>
          <w:color w:val="auto"/>
        </w:rPr>
      </w:pPr>
    </w:p>
    <w:p w:rsidR="004B3B3B" w:rsidRDefault="004B3B3B" w:rsidP="004B3B3B"/>
    <w:p w:rsidR="00666255" w:rsidRDefault="00666255"/>
    <w:sectPr w:rsidR="00666255" w:rsidSect="004B3B3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0A"/>
    <w:rsid w:val="003D7C0A"/>
    <w:rsid w:val="004B3B3B"/>
    <w:rsid w:val="0066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3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B3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3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B3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469</Characters>
  <Application>Microsoft Office Word</Application>
  <DocSecurity>0</DocSecurity>
  <Lines>3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3</cp:revision>
  <dcterms:created xsi:type="dcterms:W3CDTF">2018-06-20T12:12:00Z</dcterms:created>
  <dcterms:modified xsi:type="dcterms:W3CDTF">2018-06-20T12:14:00Z</dcterms:modified>
</cp:coreProperties>
</file>