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7EF4" w14:textId="1067D0E6" w:rsidR="00D23BCD" w:rsidRPr="002D3399" w:rsidRDefault="002D3399" w:rsidP="00C75822">
      <w:pPr>
        <w:spacing w:before="240" w:after="120" w:line="240" w:lineRule="auto"/>
        <w:jc w:val="center"/>
        <w:rPr>
          <w:rFonts w:ascii="Times New Roman" w:hAnsi="Times New Roman"/>
          <w:b/>
          <w:bCs/>
          <w:sz w:val="28"/>
          <w:szCs w:val="28"/>
          <w:lang w:val="en-GB"/>
        </w:rPr>
      </w:pPr>
      <w:r w:rsidRPr="002D3399">
        <w:rPr>
          <w:rFonts w:ascii="Times New Roman" w:hAnsi="Times New Roman"/>
          <w:b/>
          <w:bCs/>
          <w:sz w:val="28"/>
          <w:szCs w:val="28"/>
          <w:lang w:val="en-GB"/>
        </w:rPr>
        <w:t>ARTICLE TITLE IN CAPITAL LETTERS</w:t>
      </w:r>
    </w:p>
    <w:p w14:paraId="3D293979" w14:textId="0BB49C92" w:rsidR="00D23BCD" w:rsidRPr="002D3399" w:rsidRDefault="00B76E18" w:rsidP="00D23BCD">
      <w:pPr>
        <w:shd w:val="clear" w:color="auto" w:fill="FFFFFF"/>
        <w:spacing w:after="0" w:line="240" w:lineRule="auto"/>
        <w:ind w:left="360" w:right="566"/>
        <w:contextualSpacing/>
        <w:jc w:val="center"/>
        <w:rPr>
          <w:rFonts w:ascii="Times New Roman" w:eastAsia="Times New Roman" w:hAnsi="Times New Roman"/>
          <w:lang w:val="en-GB" w:eastAsia="lt-LT" w:bidi="kn-IN"/>
        </w:rPr>
      </w:pPr>
      <w:r>
        <w:rPr>
          <w:rFonts w:ascii="Times New Roman" w:eastAsia="Times New Roman" w:hAnsi="Times New Roman"/>
          <w:b/>
          <w:bCs/>
          <w:lang w:val="en-GB" w:eastAsia="lt-LT" w:bidi="kn-IN"/>
        </w:rPr>
        <w:t>Student</w:t>
      </w:r>
      <w:r w:rsidR="002D3399" w:rsidRPr="002D3399">
        <w:rPr>
          <w:rFonts w:ascii="Times New Roman" w:eastAsia="Times New Roman" w:hAnsi="Times New Roman"/>
          <w:b/>
          <w:bCs/>
          <w:lang w:val="en-GB" w:eastAsia="lt-LT" w:bidi="kn-IN"/>
        </w:rPr>
        <w:t>'s name and surname</w:t>
      </w:r>
    </w:p>
    <w:p w14:paraId="718EA0E9" w14:textId="72C7172E" w:rsidR="00D23BCD" w:rsidRPr="002D3399" w:rsidRDefault="002D3399" w:rsidP="00C75822">
      <w:pPr>
        <w:shd w:val="clear" w:color="auto" w:fill="FFFFFF"/>
        <w:spacing w:after="0" w:line="240" w:lineRule="auto"/>
        <w:contextualSpacing/>
        <w:jc w:val="center"/>
        <w:rPr>
          <w:rFonts w:ascii="Times New Roman" w:eastAsia="Times New Roman" w:hAnsi="Times New Roman"/>
          <w:i/>
          <w:lang w:val="en-GB" w:eastAsia="lt-LT" w:bidi="kn-IN"/>
        </w:rPr>
      </w:pPr>
      <w:r w:rsidRPr="002D3399">
        <w:rPr>
          <w:rFonts w:ascii="Times New Roman" w:eastAsia="Times New Roman" w:hAnsi="Times New Roman"/>
          <w:i/>
          <w:iCs/>
          <w:lang w:val="en-GB" w:eastAsia="lt-LT" w:bidi="kn-IN"/>
        </w:rPr>
        <w:t>Study program</w:t>
      </w:r>
    </w:p>
    <w:p w14:paraId="07BFEF34" w14:textId="3B14B622" w:rsidR="00D23BCD" w:rsidRPr="00B76E18" w:rsidRDefault="00B76E18" w:rsidP="00C75822">
      <w:pPr>
        <w:shd w:val="clear" w:color="auto" w:fill="FFFFFF"/>
        <w:spacing w:after="0" w:line="240" w:lineRule="auto"/>
        <w:contextualSpacing/>
        <w:jc w:val="center"/>
        <w:rPr>
          <w:rFonts w:ascii="Times New Roman" w:eastAsia="Times New Roman" w:hAnsi="Times New Roman"/>
          <w:b/>
          <w:bCs/>
          <w:lang w:val="en-GB" w:eastAsia="lt-LT" w:bidi="kn-IN"/>
        </w:rPr>
      </w:pPr>
      <w:r w:rsidRPr="00B76E18">
        <w:rPr>
          <w:rFonts w:ascii="Times New Roman" w:eastAsia="Times New Roman" w:hAnsi="Times New Roman"/>
          <w:b/>
          <w:bCs/>
          <w:lang w:val="en-GB" w:eastAsia="lt-LT" w:bidi="kn-IN"/>
        </w:rPr>
        <w:t>Teacher’s</w:t>
      </w:r>
      <w:r w:rsidR="002D3399" w:rsidRPr="00B76E18">
        <w:rPr>
          <w:rFonts w:ascii="Times New Roman" w:eastAsia="Times New Roman" w:hAnsi="Times New Roman"/>
          <w:b/>
          <w:bCs/>
          <w:lang w:val="en-GB" w:eastAsia="lt-LT" w:bidi="kn-IN"/>
        </w:rPr>
        <w:t xml:space="preserve"> academic degree</w:t>
      </w:r>
      <w:r w:rsidR="009C645F">
        <w:rPr>
          <w:rFonts w:ascii="Times New Roman" w:eastAsia="Times New Roman" w:hAnsi="Times New Roman"/>
          <w:b/>
          <w:bCs/>
          <w:lang w:val="en-GB" w:eastAsia="lt-LT" w:bidi="kn-IN"/>
        </w:rPr>
        <w:t>/position</w:t>
      </w:r>
      <w:r w:rsidR="002D3399" w:rsidRPr="00B76E18">
        <w:rPr>
          <w:rFonts w:ascii="Times New Roman" w:eastAsia="Times New Roman" w:hAnsi="Times New Roman"/>
          <w:b/>
          <w:bCs/>
          <w:lang w:val="en-GB" w:eastAsia="lt-LT" w:bidi="kn-IN"/>
        </w:rPr>
        <w:t xml:space="preserve">, </w:t>
      </w:r>
      <w:proofErr w:type="gramStart"/>
      <w:r w:rsidR="002D3399" w:rsidRPr="00B76E18">
        <w:rPr>
          <w:rFonts w:ascii="Times New Roman" w:eastAsia="Times New Roman" w:hAnsi="Times New Roman"/>
          <w:b/>
          <w:bCs/>
          <w:lang w:val="en-GB" w:eastAsia="lt-LT" w:bidi="kn-IN"/>
        </w:rPr>
        <w:t>name</w:t>
      </w:r>
      <w:proofErr w:type="gramEnd"/>
      <w:r w:rsidR="002D3399" w:rsidRPr="00B76E18">
        <w:rPr>
          <w:rFonts w:ascii="Times New Roman" w:eastAsia="Times New Roman" w:hAnsi="Times New Roman"/>
          <w:b/>
          <w:bCs/>
          <w:lang w:val="en-GB" w:eastAsia="lt-LT" w:bidi="kn-IN"/>
        </w:rPr>
        <w:t xml:space="preserve"> and surname</w:t>
      </w:r>
    </w:p>
    <w:p w14:paraId="6948485F" w14:textId="644E24D0" w:rsidR="00D23BCD" w:rsidRPr="002D3399" w:rsidRDefault="002D3399" w:rsidP="00C75822">
      <w:pPr>
        <w:shd w:val="clear" w:color="auto" w:fill="FFFFFF"/>
        <w:spacing w:after="0" w:line="240" w:lineRule="auto"/>
        <w:contextualSpacing/>
        <w:jc w:val="center"/>
        <w:rPr>
          <w:rFonts w:ascii="Times New Roman" w:eastAsia="Times New Roman" w:hAnsi="Times New Roman"/>
          <w:lang w:val="en-GB" w:eastAsia="lt-LT" w:bidi="kn-IN"/>
        </w:rPr>
      </w:pPr>
      <w:r w:rsidRPr="002D3399">
        <w:rPr>
          <w:rFonts w:ascii="Times New Roman" w:eastAsia="Times New Roman" w:hAnsi="Times New Roman"/>
          <w:i/>
          <w:iCs/>
          <w:lang w:val="en-GB" w:eastAsia="lt-LT" w:bidi="kn-IN"/>
        </w:rPr>
        <w:t>Institution</w:t>
      </w:r>
    </w:p>
    <w:p w14:paraId="150D6458" w14:textId="77777777" w:rsidR="00D23BCD" w:rsidRPr="002D3399" w:rsidRDefault="00D23BCD" w:rsidP="00D23BCD">
      <w:pPr>
        <w:shd w:val="clear" w:color="auto" w:fill="FFFFFF"/>
        <w:spacing w:after="0" w:line="240" w:lineRule="auto"/>
        <w:ind w:left="360"/>
        <w:contextualSpacing/>
        <w:rPr>
          <w:rFonts w:ascii="Times New Roman" w:eastAsia="Times New Roman" w:hAnsi="Times New Roman"/>
          <w:lang w:val="en-GB" w:eastAsia="lt-LT" w:bidi="kn-IN"/>
        </w:rPr>
      </w:pPr>
    </w:p>
    <w:p w14:paraId="7E7D96AA" w14:textId="33EC966B" w:rsidR="0029302A" w:rsidRDefault="002D3399" w:rsidP="00B76E18">
      <w:pPr>
        <w:spacing w:after="0" w:line="240" w:lineRule="auto"/>
        <w:ind w:firstLine="851"/>
        <w:jc w:val="both"/>
        <w:rPr>
          <w:rFonts w:ascii="Times New Roman" w:eastAsia="Times New Roman" w:hAnsi="Times New Roman"/>
          <w:i/>
          <w:lang w:val="en-GB" w:eastAsia="lt-LT" w:bidi="kn-IN"/>
        </w:rPr>
      </w:pPr>
      <w:r w:rsidRPr="002D3399">
        <w:rPr>
          <w:rFonts w:ascii="Times New Roman" w:eastAsia="Times New Roman" w:hAnsi="Times New Roman"/>
          <w:i/>
          <w:lang w:val="en-GB" w:eastAsia="lt-LT" w:bidi="kn-IN"/>
        </w:rPr>
        <w:t xml:space="preserve">Annotation (up to </w:t>
      </w:r>
      <w:r w:rsidR="007000A6">
        <w:rPr>
          <w:rFonts w:ascii="Times New Roman" w:eastAsia="Times New Roman" w:hAnsi="Times New Roman"/>
          <w:i/>
          <w:lang w:val="en-GB" w:eastAsia="lt-LT" w:bidi="kn-IN"/>
        </w:rPr>
        <w:t>3</w:t>
      </w:r>
      <w:r w:rsidRPr="002D3399">
        <w:rPr>
          <w:rFonts w:ascii="Times New Roman" w:eastAsia="Times New Roman" w:hAnsi="Times New Roman"/>
          <w:i/>
          <w:lang w:val="en-GB" w:eastAsia="lt-LT" w:bidi="kn-IN"/>
        </w:rPr>
        <w:t>00 characters) briefly describes the essence of the article, defines an issue and the main results.</w:t>
      </w:r>
    </w:p>
    <w:p w14:paraId="052892A9" w14:textId="462DAEBD" w:rsidR="00911E33" w:rsidRDefault="00911E33" w:rsidP="00B76E18">
      <w:pPr>
        <w:spacing w:after="0" w:line="240" w:lineRule="auto"/>
        <w:ind w:firstLine="851"/>
        <w:jc w:val="both"/>
        <w:rPr>
          <w:rFonts w:ascii="Times New Roman" w:eastAsia="Times New Roman" w:hAnsi="Times New Roman"/>
          <w:i/>
          <w:lang w:val="en-GB" w:eastAsia="lt-LT" w:bidi="kn-IN"/>
        </w:rPr>
      </w:pPr>
      <w:r>
        <w:rPr>
          <w:rFonts w:ascii="Times New Roman" w:eastAsia="Times New Roman" w:hAnsi="Times New Roman"/>
          <w:i/>
          <w:lang w:val="en-GB" w:eastAsia="lt-LT" w:bidi="kn-IN"/>
        </w:rPr>
        <w:t>Keywords: t</w:t>
      </w:r>
      <w:r w:rsidRPr="00911E33">
        <w:rPr>
          <w:rFonts w:ascii="Times New Roman" w:eastAsia="Times New Roman" w:hAnsi="Times New Roman"/>
          <w:i/>
          <w:lang w:val="en-GB" w:eastAsia="lt-LT" w:bidi="kn-IN"/>
        </w:rPr>
        <w:t>he abstract contains 3-4 keywords from a new line, separated from each other by commas. Keywords should reflect the main thrust of the content of the article.</w:t>
      </w:r>
    </w:p>
    <w:p w14:paraId="5F7D3B89" w14:textId="56530F32" w:rsidR="00C75822" w:rsidRPr="002D3399" w:rsidRDefault="002D3399" w:rsidP="00C75822">
      <w:pPr>
        <w:spacing w:before="240" w:after="120" w:line="240" w:lineRule="auto"/>
        <w:jc w:val="center"/>
        <w:rPr>
          <w:rFonts w:ascii="Times New Roman" w:hAnsi="Times New Roman"/>
          <w:b/>
          <w:bCs/>
          <w:color w:val="385623" w:themeColor="accent6" w:themeShade="80"/>
          <w:sz w:val="24"/>
          <w:szCs w:val="24"/>
          <w:lang w:val="en-GB"/>
        </w:rPr>
      </w:pPr>
      <w:r w:rsidRPr="002D3399">
        <w:rPr>
          <w:rFonts w:ascii="Times New Roman" w:hAnsi="Times New Roman"/>
          <w:b/>
          <w:bCs/>
          <w:sz w:val="24"/>
          <w:szCs w:val="24"/>
          <w:lang w:val="en-GB"/>
        </w:rPr>
        <w:t>INTRODUCTION</w:t>
      </w:r>
    </w:p>
    <w:p w14:paraId="0831C7DC" w14:textId="47D8742A" w:rsidR="002D3399" w:rsidRPr="002D3399" w:rsidRDefault="002D3399" w:rsidP="002D3399">
      <w:pPr>
        <w:spacing w:after="0" w:line="240" w:lineRule="auto"/>
        <w:ind w:firstLine="851"/>
        <w:jc w:val="both"/>
        <w:rPr>
          <w:rFonts w:ascii="Times New Roman" w:hAnsi="Times New Roman"/>
          <w:color w:val="000000" w:themeColor="text1"/>
          <w:sz w:val="24"/>
          <w:szCs w:val="24"/>
          <w:lang w:val="en-GB"/>
        </w:rPr>
      </w:pPr>
      <w:r w:rsidRPr="002D3399">
        <w:rPr>
          <w:rFonts w:ascii="Times New Roman" w:hAnsi="Times New Roman"/>
          <w:color w:val="000000" w:themeColor="text1"/>
          <w:sz w:val="24"/>
          <w:szCs w:val="24"/>
          <w:lang w:val="en-GB"/>
        </w:rPr>
        <w:t>Introduction (up to 1 page), which justifies the relevance and</w:t>
      </w:r>
      <w:r w:rsidR="007000A6">
        <w:rPr>
          <w:rFonts w:ascii="Times New Roman" w:hAnsi="Times New Roman"/>
          <w:color w:val="000000" w:themeColor="text1"/>
          <w:sz w:val="24"/>
          <w:szCs w:val="24"/>
          <w:lang w:val="en-GB"/>
        </w:rPr>
        <w:t>/or</w:t>
      </w:r>
      <w:r w:rsidRPr="002D3399">
        <w:rPr>
          <w:rFonts w:ascii="Times New Roman" w:hAnsi="Times New Roman"/>
          <w:color w:val="000000" w:themeColor="text1"/>
          <w:sz w:val="24"/>
          <w:szCs w:val="24"/>
          <w:lang w:val="en-GB"/>
        </w:rPr>
        <w:t xml:space="preserve"> novelty of the topic/research, briefly presents the problem, indicates the purpose of the research, research objectives (numbered), research object and research methods.</w:t>
      </w:r>
    </w:p>
    <w:p w14:paraId="6197EA91" w14:textId="78CD0A2D" w:rsidR="00C75822" w:rsidRPr="002D3399" w:rsidRDefault="00C75822" w:rsidP="00C75822">
      <w:pPr>
        <w:spacing w:after="0" w:line="240" w:lineRule="auto"/>
        <w:ind w:firstLine="851"/>
        <w:jc w:val="both"/>
        <w:rPr>
          <w:rFonts w:ascii="Times New Roman" w:hAnsi="Times New Roman"/>
          <w:color w:val="000000" w:themeColor="text1"/>
          <w:sz w:val="24"/>
          <w:szCs w:val="24"/>
          <w:lang w:val="en-GB"/>
        </w:rPr>
      </w:pPr>
    </w:p>
    <w:p w14:paraId="2EE0B6F6" w14:textId="23EB2B6F" w:rsidR="00C75822" w:rsidRPr="002D3399" w:rsidRDefault="002D3399" w:rsidP="00C75822">
      <w:pPr>
        <w:spacing w:after="0" w:line="240" w:lineRule="auto"/>
        <w:ind w:firstLine="851"/>
        <w:jc w:val="both"/>
        <w:rPr>
          <w:rFonts w:ascii="Times New Roman" w:hAnsi="Times New Roman"/>
          <w:b/>
          <w:bCs/>
          <w:color w:val="FF0000"/>
          <w:sz w:val="24"/>
          <w:szCs w:val="24"/>
          <w:lang w:val="en-GB"/>
        </w:rPr>
      </w:pPr>
      <w:r w:rsidRPr="002D3399">
        <w:rPr>
          <w:rFonts w:ascii="Times New Roman" w:hAnsi="Times New Roman"/>
          <w:b/>
          <w:bCs/>
          <w:sz w:val="24"/>
          <w:szCs w:val="24"/>
          <w:lang w:val="en-GB"/>
        </w:rPr>
        <w:t>Purpose of the research</w:t>
      </w:r>
      <w:r w:rsidR="00C75822" w:rsidRPr="002D3399">
        <w:rPr>
          <w:rFonts w:ascii="Times New Roman" w:hAnsi="Times New Roman"/>
          <w:b/>
          <w:bCs/>
          <w:sz w:val="24"/>
          <w:szCs w:val="24"/>
          <w:lang w:val="en-GB"/>
        </w:rPr>
        <w:t xml:space="preserve"> – </w:t>
      </w:r>
      <w:r w:rsidR="004D5185" w:rsidRPr="002D3399">
        <w:rPr>
          <w:rFonts w:ascii="Times New Roman" w:hAnsi="Times New Roman"/>
          <w:sz w:val="24"/>
          <w:szCs w:val="24"/>
          <w:lang w:val="en-GB"/>
        </w:rPr>
        <w:t>.........</w:t>
      </w:r>
      <w:r w:rsidR="00C75822" w:rsidRPr="002D3399">
        <w:rPr>
          <w:rFonts w:ascii="Times New Roman" w:hAnsi="Times New Roman"/>
          <w:sz w:val="24"/>
          <w:szCs w:val="24"/>
          <w:lang w:val="en-GB"/>
        </w:rPr>
        <w:t>.</w:t>
      </w:r>
    </w:p>
    <w:p w14:paraId="7DD7BF8C" w14:textId="24A426D8" w:rsidR="00C75822" w:rsidRPr="002D3399" w:rsidRDefault="002D3399" w:rsidP="00C75822">
      <w:pPr>
        <w:spacing w:after="0" w:line="240" w:lineRule="auto"/>
        <w:ind w:firstLine="851"/>
        <w:jc w:val="both"/>
        <w:rPr>
          <w:rFonts w:ascii="Times New Roman" w:hAnsi="Times New Roman"/>
          <w:b/>
          <w:bCs/>
          <w:sz w:val="24"/>
          <w:szCs w:val="24"/>
          <w:lang w:val="en-GB"/>
        </w:rPr>
      </w:pPr>
      <w:r>
        <w:rPr>
          <w:rFonts w:ascii="Times New Roman" w:hAnsi="Times New Roman"/>
          <w:b/>
          <w:bCs/>
          <w:sz w:val="24"/>
          <w:szCs w:val="24"/>
          <w:lang w:val="en-GB"/>
        </w:rPr>
        <w:t>Research objectives</w:t>
      </w:r>
      <w:r w:rsidR="00C75822" w:rsidRPr="002D3399">
        <w:rPr>
          <w:rFonts w:ascii="Times New Roman" w:hAnsi="Times New Roman"/>
          <w:b/>
          <w:bCs/>
          <w:sz w:val="24"/>
          <w:szCs w:val="24"/>
          <w:lang w:val="en-GB"/>
        </w:rPr>
        <w:t>:</w:t>
      </w:r>
    </w:p>
    <w:p w14:paraId="58DC694D" w14:textId="124279FB" w:rsidR="00C75822" w:rsidRPr="002D3399" w:rsidRDefault="004D5185" w:rsidP="00C75822">
      <w:pPr>
        <w:pStyle w:val="ListParagraph"/>
        <w:numPr>
          <w:ilvl w:val="0"/>
          <w:numId w:val="1"/>
        </w:numPr>
        <w:tabs>
          <w:tab w:val="left" w:pos="1134"/>
          <w:tab w:val="left" w:pos="1276"/>
        </w:tabs>
        <w:spacing w:after="0" w:line="240" w:lineRule="auto"/>
        <w:ind w:left="0" w:firstLine="851"/>
        <w:jc w:val="both"/>
        <w:rPr>
          <w:rFonts w:ascii="Times New Roman" w:hAnsi="Times New Roman" w:cs="Times New Roman"/>
          <w:sz w:val="24"/>
          <w:szCs w:val="24"/>
          <w:lang w:val="en-GB"/>
        </w:rPr>
      </w:pPr>
      <w:r w:rsidRPr="002D3399">
        <w:rPr>
          <w:rFonts w:ascii="Times New Roman" w:hAnsi="Times New Roman" w:cs="Times New Roman"/>
          <w:sz w:val="24"/>
          <w:szCs w:val="24"/>
          <w:lang w:val="en-GB"/>
        </w:rPr>
        <w:t>...........</w:t>
      </w:r>
      <w:r w:rsidR="00C75822" w:rsidRPr="002D3399">
        <w:rPr>
          <w:rFonts w:ascii="Times New Roman" w:hAnsi="Times New Roman" w:cs="Times New Roman"/>
          <w:sz w:val="24"/>
          <w:szCs w:val="24"/>
          <w:lang w:val="en-GB"/>
        </w:rPr>
        <w:t>.</w:t>
      </w:r>
    </w:p>
    <w:p w14:paraId="1AC08A2A" w14:textId="72F58375" w:rsidR="00C75822" w:rsidRPr="002D3399" w:rsidRDefault="004D5185" w:rsidP="00C75822">
      <w:pPr>
        <w:pStyle w:val="ListParagraph"/>
        <w:numPr>
          <w:ilvl w:val="0"/>
          <w:numId w:val="1"/>
        </w:numPr>
        <w:tabs>
          <w:tab w:val="left" w:pos="1134"/>
          <w:tab w:val="left" w:pos="1276"/>
        </w:tabs>
        <w:spacing w:after="0" w:line="240" w:lineRule="auto"/>
        <w:ind w:left="0" w:firstLine="851"/>
        <w:jc w:val="both"/>
        <w:rPr>
          <w:rFonts w:ascii="Times New Roman" w:hAnsi="Times New Roman" w:cs="Times New Roman"/>
          <w:sz w:val="24"/>
          <w:szCs w:val="24"/>
          <w:lang w:val="en-GB"/>
        </w:rPr>
      </w:pPr>
      <w:r w:rsidRPr="002D3399">
        <w:rPr>
          <w:rFonts w:ascii="Times New Roman" w:hAnsi="Times New Roman" w:cs="Times New Roman"/>
          <w:sz w:val="24"/>
          <w:szCs w:val="24"/>
          <w:lang w:val="en-GB"/>
        </w:rPr>
        <w:t>...........</w:t>
      </w:r>
      <w:r w:rsidR="00C75822" w:rsidRPr="002D3399">
        <w:rPr>
          <w:rFonts w:ascii="Times New Roman" w:hAnsi="Times New Roman" w:cs="Times New Roman"/>
          <w:sz w:val="24"/>
          <w:szCs w:val="24"/>
          <w:lang w:val="en-GB"/>
        </w:rPr>
        <w:t>.</w:t>
      </w:r>
    </w:p>
    <w:p w14:paraId="678122E8" w14:textId="4BA1559D" w:rsidR="00C75822" w:rsidRPr="002D3399" w:rsidRDefault="004D5185" w:rsidP="00C75822">
      <w:pPr>
        <w:pStyle w:val="ListParagraph"/>
        <w:numPr>
          <w:ilvl w:val="0"/>
          <w:numId w:val="1"/>
        </w:numPr>
        <w:tabs>
          <w:tab w:val="left" w:pos="1134"/>
          <w:tab w:val="left" w:pos="1276"/>
        </w:tabs>
        <w:spacing w:after="0" w:line="240" w:lineRule="auto"/>
        <w:ind w:left="0" w:firstLine="851"/>
        <w:jc w:val="both"/>
        <w:rPr>
          <w:rFonts w:ascii="Times New Roman" w:hAnsi="Times New Roman" w:cs="Times New Roman"/>
          <w:sz w:val="24"/>
          <w:szCs w:val="24"/>
          <w:lang w:val="en-GB"/>
        </w:rPr>
      </w:pPr>
      <w:r w:rsidRPr="002D3399">
        <w:rPr>
          <w:rFonts w:ascii="Times New Roman" w:hAnsi="Times New Roman" w:cs="Times New Roman"/>
          <w:sz w:val="24"/>
          <w:szCs w:val="24"/>
          <w:lang w:val="en-GB"/>
        </w:rPr>
        <w:t>...........</w:t>
      </w:r>
      <w:r w:rsidR="00C75822" w:rsidRPr="002D3399">
        <w:rPr>
          <w:rFonts w:ascii="Times New Roman" w:hAnsi="Times New Roman" w:cs="Times New Roman"/>
          <w:sz w:val="24"/>
          <w:szCs w:val="24"/>
          <w:lang w:val="en-GB"/>
        </w:rPr>
        <w:t>.</w:t>
      </w:r>
    </w:p>
    <w:p w14:paraId="6024FA37" w14:textId="016B1E63" w:rsidR="00C75822" w:rsidRPr="002D3399" w:rsidRDefault="002D3399" w:rsidP="00C75822">
      <w:pPr>
        <w:spacing w:after="0" w:line="240" w:lineRule="auto"/>
        <w:ind w:firstLine="851"/>
        <w:jc w:val="both"/>
        <w:rPr>
          <w:rFonts w:ascii="Times New Roman" w:hAnsi="Times New Roman"/>
          <w:b/>
          <w:bCs/>
          <w:sz w:val="24"/>
          <w:szCs w:val="24"/>
          <w:lang w:val="en-GB"/>
        </w:rPr>
      </w:pPr>
      <w:r>
        <w:rPr>
          <w:rFonts w:ascii="Times New Roman" w:hAnsi="Times New Roman"/>
          <w:b/>
          <w:bCs/>
          <w:sz w:val="24"/>
          <w:szCs w:val="24"/>
          <w:lang w:val="en-GB"/>
        </w:rPr>
        <w:t>Research object</w:t>
      </w:r>
      <w:r w:rsidR="00C75822" w:rsidRPr="002D3399">
        <w:rPr>
          <w:rFonts w:ascii="Times New Roman" w:hAnsi="Times New Roman"/>
          <w:b/>
          <w:bCs/>
          <w:sz w:val="24"/>
          <w:szCs w:val="24"/>
          <w:lang w:val="en-GB"/>
        </w:rPr>
        <w:t xml:space="preserve"> – </w:t>
      </w:r>
      <w:r w:rsidR="004D5185" w:rsidRPr="002D3399">
        <w:rPr>
          <w:rFonts w:ascii="Times New Roman" w:hAnsi="Times New Roman"/>
          <w:sz w:val="24"/>
          <w:szCs w:val="24"/>
          <w:lang w:val="en-GB"/>
        </w:rPr>
        <w:t>.............</w:t>
      </w:r>
      <w:r w:rsidR="00C75822" w:rsidRPr="002D3399">
        <w:rPr>
          <w:rFonts w:ascii="Times New Roman" w:hAnsi="Times New Roman"/>
          <w:sz w:val="24"/>
          <w:szCs w:val="24"/>
          <w:lang w:val="en-GB"/>
        </w:rPr>
        <w:t>.</w:t>
      </w:r>
    </w:p>
    <w:p w14:paraId="05A00B51" w14:textId="581FC107" w:rsidR="00C75822" w:rsidRPr="002D3399" w:rsidRDefault="002D3399" w:rsidP="00C75822">
      <w:pPr>
        <w:spacing w:after="0" w:line="240" w:lineRule="auto"/>
        <w:ind w:firstLine="851"/>
        <w:jc w:val="both"/>
        <w:rPr>
          <w:rFonts w:ascii="Times New Roman" w:hAnsi="Times New Roman"/>
          <w:sz w:val="24"/>
          <w:szCs w:val="24"/>
          <w:lang w:val="en-GB"/>
        </w:rPr>
      </w:pPr>
      <w:r>
        <w:rPr>
          <w:rFonts w:ascii="Times New Roman" w:hAnsi="Times New Roman"/>
          <w:b/>
          <w:bCs/>
          <w:sz w:val="24"/>
          <w:szCs w:val="24"/>
          <w:lang w:val="en-GB"/>
        </w:rPr>
        <w:t>Research methods</w:t>
      </w:r>
      <w:r w:rsidR="00C75822" w:rsidRPr="002D3399">
        <w:rPr>
          <w:rFonts w:ascii="Times New Roman" w:hAnsi="Times New Roman"/>
          <w:b/>
          <w:bCs/>
          <w:sz w:val="24"/>
          <w:szCs w:val="24"/>
          <w:lang w:val="en-GB"/>
        </w:rPr>
        <w:t xml:space="preserve">: </w:t>
      </w:r>
      <w:r w:rsidR="004D5185" w:rsidRPr="002D3399">
        <w:rPr>
          <w:rFonts w:ascii="Times New Roman" w:hAnsi="Times New Roman"/>
          <w:sz w:val="24"/>
          <w:szCs w:val="24"/>
          <w:lang w:val="en-GB"/>
        </w:rPr>
        <w:t>...............</w:t>
      </w:r>
      <w:r w:rsidR="00C75822" w:rsidRPr="002D3399">
        <w:rPr>
          <w:rFonts w:ascii="Times New Roman" w:hAnsi="Times New Roman"/>
          <w:sz w:val="24"/>
          <w:szCs w:val="24"/>
          <w:lang w:val="en-GB"/>
        </w:rPr>
        <w:t>.</w:t>
      </w:r>
    </w:p>
    <w:p w14:paraId="64200F2F" w14:textId="19CCD49A" w:rsidR="004D5185" w:rsidRPr="00EC494A" w:rsidRDefault="00EC494A" w:rsidP="0026750C">
      <w:pPr>
        <w:pStyle w:val="ListParagraph"/>
        <w:tabs>
          <w:tab w:val="left" w:pos="142"/>
          <w:tab w:val="left" w:pos="284"/>
        </w:tabs>
        <w:spacing w:before="240" w:after="120" w:line="240" w:lineRule="auto"/>
        <w:ind w:left="0"/>
        <w:jc w:val="center"/>
        <w:rPr>
          <w:rFonts w:ascii="Times New Roman" w:hAnsi="Times New Roman"/>
          <w:b/>
          <w:bCs/>
          <w:sz w:val="24"/>
          <w:szCs w:val="24"/>
          <w:lang w:val="en-GB"/>
        </w:rPr>
      </w:pPr>
      <w:r w:rsidRPr="00EC494A">
        <w:rPr>
          <w:rFonts w:ascii="Times New Roman" w:hAnsi="Times New Roman"/>
          <w:b/>
          <w:bCs/>
          <w:sz w:val="24"/>
          <w:szCs w:val="24"/>
          <w:lang w:val="en-GB"/>
        </w:rPr>
        <w:t>LITERATURE REVIEW</w:t>
      </w:r>
    </w:p>
    <w:p w14:paraId="02F6BE74" w14:textId="63580EB7" w:rsidR="00180DDE" w:rsidRDefault="00EC494A" w:rsidP="00420839">
      <w:pPr>
        <w:tabs>
          <w:tab w:val="left" w:pos="1134"/>
        </w:tabs>
        <w:spacing w:after="0" w:line="240" w:lineRule="auto"/>
        <w:ind w:firstLine="851"/>
        <w:jc w:val="both"/>
        <w:rPr>
          <w:rFonts w:ascii="Times New Roman" w:hAnsi="Times New Roman"/>
          <w:sz w:val="24"/>
          <w:szCs w:val="24"/>
        </w:rPr>
      </w:pPr>
      <w:r w:rsidRPr="00EC494A">
        <w:rPr>
          <w:rFonts w:ascii="Times New Roman" w:hAnsi="Times New Roman"/>
          <w:sz w:val="24"/>
          <w:szCs w:val="24"/>
        </w:rPr>
        <w:t>The main part, which summarizes theoretical knowledge, presents a review of scientific and professional literature.</w:t>
      </w:r>
      <w:r>
        <w:rPr>
          <w:rFonts w:ascii="Times New Roman" w:hAnsi="Times New Roman"/>
          <w:sz w:val="24"/>
          <w:szCs w:val="24"/>
        </w:rPr>
        <w:t xml:space="preserve"> </w:t>
      </w:r>
      <w:r w:rsidRPr="00EC494A">
        <w:rPr>
          <w:rFonts w:ascii="Times New Roman" w:hAnsi="Times New Roman"/>
          <w:sz w:val="24"/>
          <w:szCs w:val="24"/>
          <w:lang w:val="en-GB"/>
        </w:rPr>
        <w:t>The article is prepared with the text editor Microsoft Office Word and submitted in .doc or .docx formats.</w:t>
      </w:r>
      <w:r>
        <w:t xml:space="preserve"> </w:t>
      </w:r>
      <w:r w:rsidRPr="00EC494A">
        <w:rPr>
          <w:rFonts w:ascii="Times New Roman" w:hAnsi="Times New Roman"/>
          <w:sz w:val="24"/>
          <w:szCs w:val="24"/>
        </w:rPr>
        <w:t xml:space="preserve">A4 size page format margins: left – 3 cm; the right one - 1 cm; upper and lower - 2 cm each. The main text is written in Times New Roman font, size 12 </w:t>
      </w:r>
      <w:proofErr w:type="spellStart"/>
      <w:r w:rsidRPr="00EC494A">
        <w:rPr>
          <w:rFonts w:ascii="Times New Roman" w:hAnsi="Times New Roman"/>
          <w:sz w:val="24"/>
          <w:szCs w:val="24"/>
        </w:rPr>
        <w:t>pt</w:t>
      </w:r>
      <w:proofErr w:type="spellEnd"/>
      <w:r w:rsidRPr="00EC494A">
        <w:rPr>
          <w:rFonts w:ascii="Times New Roman" w:hAnsi="Times New Roman"/>
          <w:sz w:val="24"/>
          <w:szCs w:val="24"/>
        </w:rPr>
        <w:t xml:space="preserve">; the interval between lines is single, two-way alignment is used; the indent of the first sentence of the paragraph is 1.5 cm; one line space (12 </w:t>
      </w:r>
      <w:proofErr w:type="spellStart"/>
      <w:r w:rsidRPr="00EC494A">
        <w:rPr>
          <w:rFonts w:ascii="Times New Roman" w:hAnsi="Times New Roman"/>
          <w:sz w:val="24"/>
          <w:szCs w:val="24"/>
        </w:rPr>
        <w:t>pt</w:t>
      </w:r>
      <w:proofErr w:type="spellEnd"/>
      <w:r w:rsidRPr="00EC494A">
        <w:rPr>
          <w:rFonts w:ascii="Times New Roman" w:hAnsi="Times New Roman"/>
          <w:sz w:val="24"/>
          <w:szCs w:val="24"/>
        </w:rPr>
        <w:t xml:space="preserve">) is left before the title of the structural part of the article, and half a line space (6 </w:t>
      </w:r>
      <w:proofErr w:type="spellStart"/>
      <w:r w:rsidRPr="00EC494A">
        <w:rPr>
          <w:rFonts w:ascii="Times New Roman" w:hAnsi="Times New Roman"/>
          <w:sz w:val="24"/>
          <w:szCs w:val="24"/>
        </w:rPr>
        <w:t>pt</w:t>
      </w:r>
      <w:proofErr w:type="spellEnd"/>
      <w:r w:rsidRPr="00EC494A">
        <w:rPr>
          <w:rFonts w:ascii="Times New Roman" w:hAnsi="Times New Roman"/>
          <w:sz w:val="24"/>
          <w:szCs w:val="24"/>
        </w:rPr>
        <w:t>) is left after it.</w:t>
      </w:r>
    </w:p>
    <w:p w14:paraId="443969BB" w14:textId="395E2D7F" w:rsidR="00EC494A" w:rsidRPr="00EC494A" w:rsidRDefault="00EC494A" w:rsidP="00420839">
      <w:pPr>
        <w:pStyle w:val="Stilius1"/>
        <w:spacing w:after="0"/>
        <w:ind w:firstLine="851"/>
        <w:rPr>
          <w:rFonts w:eastAsia="Calibri"/>
          <w:color w:val="000000" w:themeColor="text1"/>
          <w:lang w:val="en-GB" w:eastAsia="en-US"/>
        </w:rPr>
      </w:pPr>
      <w:r w:rsidRPr="00EC494A">
        <w:rPr>
          <w:rFonts w:eastAsia="Calibri"/>
          <w:color w:val="000000" w:themeColor="text1"/>
          <w:lang w:val="en-GB" w:eastAsia="en-US"/>
        </w:rPr>
        <w:t>Tables and figures in the article (diagrams, graphs, maps, logos, schemes, photos, etc.) are numbered with Arabic numerals. Figures have their own numbering sequence, and tables have their own (e.g. an article may contain both Table 1 and Figure 1). The numbering is continuous and consistently continuing throughout the article.</w:t>
      </w:r>
    </w:p>
    <w:p w14:paraId="0B9C5921" w14:textId="6D0442B1" w:rsidR="00EC2A5F" w:rsidRPr="00EC494A" w:rsidRDefault="00EC494A" w:rsidP="00420839">
      <w:pPr>
        <w:pStyle w:val="Stilius1"/>
        <w:spacing w:after="0"/>
        <w:ind w:firstLine="851"/>
        <w:rPr>
          <w:lang w:val="en-GB"/>
        </w:rPr>
      </w:pPr>
      <w:r w:rsidRPr="00EC494A">
        <w:rPr>
          <w:rFonts w:eastAsia="Calibri"/>
          <w:color w:val="000000" w:themeColor="text1"/>
          <w:lang w:val="en-GB" w:eastAsia="en-US"/>
        </w:rPr>
        <w:t xml:space="preserve">The table number is written above the table in the right margin in main font, and the title is above the table, </w:t>
      </w:r>
      <w:proofErr w:type="spellStart"/>
      <w:r w:rsidRPr="00EC494A">
        <w:rPr>
          <w:rFonts w:eastAsia="Calibri"/>
          <w:color w:val="000000" w:themeColor="text1"/>
          <w:lang w:val="en-GB" w:eastAsia="en-US"/>
        </w:rPr>
        <w:t>centered</w:t>
      </w:r>
      <w:proofErr w:type="spellEnd"/>
      <w:r w:rsidRPr="00EC494A">
        <w:rPr>
          <w:rFonts w:eastAsia="Calibri"/>
          <w:color w:val="000000" w:themeColor="text1"/>
          <w:lang w:val="en-GB" w:eastAsia="en-US"/>
        </w:rPr>
        <w:t xml:space="preserve"> in relation to the margins</w:t>
      </w:r>
      <w:r w:rsidRPr="00EC494A">
        <w:rPr>
          <w:lang w:val="en-GB"/>
        </w:rPr>
        <w:t xml:space="preserve"> and highlighted in bold, e.g.:</w:t>
      </w:r>
    </w:p>
    <w:p w14:paraId="08140E53" w14:textId="31E3975A" w:rsidR="00EC2A5F" w:rsidRPr="002D3399" w:rsidRDefault="00EC2A5F" w:rsidP="00EC2A5F">
      <w:pPr>
        <w:pStyle w:val="Stilius1"/>
        <w:jc w:val="right"/>
        <w:rPr>
          <w:lang w:val="en-GB"/>
        </w:rPr>
      </w:pPr>
      <w:r w:rsidRPr="002D3399">
        <w:rPr>
          <w:lang w:val="en-GB"/>
        </w:rPr>
        <w:t xml:space="preserve">1 </w:t>
      </w:r>
      <w:r w:rsidR="002D3399">
        <w:rPr>
          <w:lang w:val="en-GB"/>
        </w:rPr>
        <w:t>Table</w:t>
      </w:r>
    </w:p>
    <w:p w14:paraId="047636A3" w14:textId="55556349" w:rsidR="00EC2A5F" w:rsidRPr="002D3399" w:rsidRDefault="002D3399" w:rsidP="00EC2A5F">
      <w:pPr>
        <w:pStyle w:val="Stilius1"/>
        <w:jc w:val="center"/>
        <w:rPr>
          <w:b/>
          <w:lang w:val="en-US"/>
        </w:rPr>
      </w:pPr>
      <w:r>
        <w:rPr>
          <w:b/>
          <w:lang w:val="en-GB"/>
        </w:rPr>
        <w:t>Results of the research groups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370"/>
        <w:gridCol w:w="1671"/>
        <w:gridCol w:w="1671"/>
        <w:gridCol w:w="1514"/>
      </w:tblGrid>
      <w:tr w:rsidR="002D3399" w:rsidRPr="002D3399" w14:paraId="2B9872CB" w14:textId="77777777" w:rsidTr="002D3399">
        <w:trPr>
          <w:jc w:val="center"/>
        </w:trPr>
        <w:tc>
          <w:tcPr>
            <w:tcW w:w="846" w:type="dxa"/>
            <w:shd w:val="clear" w:color="auto" w:fill="auto"/>
            <w:vAlign w:val="center"/>
          </w:tcPr>
          <w:p w14:paraId="461AAC55" w14:textId="137A7BD5" w:rsidR="002D3399" w:rsidRPr="002D3399" w:rsidRDefault="002D3399" w:rsidP="002D3399">
            <w:pPr>
              <w:pStyle w:val="Stilius1"/>
              <w:spacing w:after="0"/>
              <w:jc w:val="center"/>
              <w:rPr>
                <w:sz w:val="22"/>
                <w:szCs w:val="22"/>
                <w:lang w:val="en-GB"/>
              </w:rPr>
            </w:pPr>
            <w:r>
              <w:rPr>
                <w:sz w:val="22"/>
                <w:szCs w:val="22"/>
                <w:lang w:val="en-GB"/>
              </w:rPr>
              <w:t>S</w:t>
            </w:r>
            <w:r w:rsidRPr="007D620E">
              <w:rPr>
                <w:sz w:val="22"/>
                <w:szCs w:val="22"/>
                <w:lang w:val="en-GB"/>
              </w:rPr>
              <w:t>. N</w:t>
            </w:r>
            <w:r>
              <w:rPr>
                <w:sz w:val="22"/>
                <w:szCs w:val="22"/>
                <w:lang w:val="en-GB"/>
              </w:rPr>
              <w:t>o</w:t>
            </w:r>
            <w:r w:rsidRPr="007D620E">
              <w:rPr>
                <w:sz w:val="22"/>
                <w:szCs w:val="22"/>
                <w:lang w:val="en-GB"/>
              </w:rPr>
              <w:t>.</w:t>
            </w:r>
          </w:p>
        </w:tc>
        <w:tc>
          <w:tcPr>
            <w:tcW w:w="3370" w:type="dxa"/>
            <w:shd w:val="clear" w:color="auto" w:fill="auto"/>
            <w:vAlign w:val="center"/>
          </w:tcPr>
          <w:p w14:paraId="08521DA9" w14:textId="7C7D507E" w:rsidR="002D3399" w:rsidRPr="002D3399" w:rsidRDefault="002D3399" w:rsidP="002D3399">
            <w:pPr>
              <w:pStyle w:val="Stilius1"/>
              <w:spacing w:after="0"/>
              <w:jc w:val="center"/>
              <w:rPr>
                <w:sz w:val="22"/>
                <w:szCs w:val="22"/>
                <w:lang w:val="en-GB"/>
              </w:rPr>
            </w:pPr>
            <w:r w:rsidRPr="007D620E">
              <w:rPr>
                <w:sz w:val="22"/>
                <w:szCs w:val="22"/>
                <w:lang w:val="en-GB"/>
              </w:rPr>
              <w:t>Gr</w:t>
            </w:r>
            <w:r>
              <w:rPr>
                <w:sz w:val="22"/>
                <w:szCs w:val="22"/>
                <w:lang w:val="en-GB"/>
              </w:rPr>
              <w:t>oups</w:t>
            </w:r>
          </w:p>
        </w:tc>
        <w:tc>
          <w:tcPr>
            <w:tcW w:w="1671" w:type="dxa"/>
            <w:tcBorders>
              <w:right w:val="single" w:sz="4" w:space="0" w:color="auto"/>
            </w:tcBorders>
            <w:shd w:val="clear" w:color="auto" w:fill="auto"/>
            <w:vAlign w:val="center"/>
          </w:tcPr>
          <w:p w14:paraId="51489BA2" w14:textId="5E7EA104" w:rsidR="002D3399" w:rsidRPr="002D3399" w:rsidRDefault="00CC5646" w:rsidP="002D3399">
            <w:pPr>
              <w:pStyle w:val="Stilius1"/>
              <w:spacing w:after="0"/>
              <w:jc w:val="center"/>
              <w:rPr>
                <w:sz w:val="22"/>
                <w:szCs w:val="22"/>
                <w:lang w:val="en-GB"/>
              </w:rPr>
            </w:pPr>
            <w:r>
              <w:rPr>
                <w:sz w:val="22"/>
                <w:szCs w:val="22"/>
                <w:lang w:val="en-GB"/>
              </w:rPr>
              <w:t>R</w:t>
            </w:r>
            <w:r w:rsidR="002D3399" w:rsidRPr="007D620E">
              <w:rPr>
                <w:sz w:val="22"/>
                <w:szCs w:val="22"/>
                <w:lang w:val="en-GB"/>
              </w:rPr>
              <w:t>e</w:t>
            </w:r>
            <w:r w:rsidR="002D3399">
              <w:rPr>
                <w:sz w:val="22"/>
                <w:szCs w:val="22"/>
                <w:lang w:val="en-GB"/>
              </w:rPr>
              <w:t>sult</w:t>
            </w:r>
            <w:r>
              <w:rPr>
                <w:sz w:val="22"/>
                <w:szCs w:val="22"/>
                <w:lang w:val="en-GB"/>
              </w:rPr>
              <w:t xml:space="preserve"> A</w:t>
            </w:r>
          </w:p>
        </w:tc>
        <w:tc>
          <w:tcPr>
            <w:tcW w:w="1671" w:type="dxa"/>
            <w:tcBorders>
              <w:left w:val="single" w:sz="4" w:space="0" w:color="auto"/>
            </w:tcBorders>
            <w:shd w:val="clear" w:color="auto" w:fill="auto"/>
            <w:vAlign w:val="center"/>
          </w:tcPr>
          <w:p w14:paraId="69877B61" w14:textId="4A012133" w:rsidR="002D3399" w:rsidRPr="002D3399" w:rsidRDefault="00CC5646" w:rsidP="002D3399">
            <w:pPr>
              <w:pStyle w:val="Stilius1"/>
              <w:spacing w:after="0"/>
              <w:jc w:val="center"/>
              <w:rPr>
                <w:sz w:val="22"/>
                <w:szCs w:val="22"/>
                <w:lang w:val="en-GB"/>
              </w:rPr>
            </w:pPr>
            <w:r>
              <w:rPr>
                <w:sz w:val="22"/>
                <w:szCs w:val="22"/>
                <w:lang w:val="en-GB"/>
              </w:rPr>
              <w:t>R</w:t>
            </w:r>
            <w:r w:rsidR="002D3399" w:rsidRPr="007D620E">
              <w:rPr>
                <w:sz w:val="22"/>
                <w:szCs w:val="22"/>
                <w:lang w:val="en-GB"/>
              </w:rPr>
              <w:t>e</w:t>
            </w:r>
            <w:r w:rsidR="002D3399">
              <w:rPr>
                <w:sz w:val="22"/>
                <w:szCs w:val="22"/>
                <w:lang w:val="en-GB"/>
              </w:rPr>
              <w:t>sult</w:t>
            </w:r>
            <w:r>
              <w:rPr>
                <w:sz w:val="22"/>
                <w:szCs w:val="22"/>
                <w:lang w:val="en-GB"/>
              </w:rPr>
              <w:t xml:space="preserve"> B</w:t>
            </w:r>
          </w:p>
        </w:tc>
        <w:tc>
          <w:tcPr>
            <w:tcW w:w="1514" w:type="dxa"/>
            <w:shd w:val="clear" w:color="auto" w:fill="auto"/>
            <w:vAlign w:val="center"/>
          </w:tcPr>
          <w:p w14:paraId="0D9516CD" w14:textId="272B38F6" w:rsidR="002D3399" w:rsidRPr="002D3399" w:rsidRDefault="00CC5646" w:rsidP="002D3399">
            <w:pPr>
              <w:pStyle w:val="Stilius1"/>
              <w:spacing w:after="0"/>
              <w:jc w:val="center"/>
              <w:rPr>
                <w:sz w:val="22"/>
                <w:szCs w:val="22"/>
                <w:lang w:val="en-GB"/>
              </w:rPr>
            </w:pPr>
            <w:r>
              <w:rPr>
                <w:sz w:val="22"/>
                <w:szCs w:val="22"/>
                <w:lang w:val="en-GB"/>
              </w:rPr>
              <w:t>R</w:t>
            </w:r>
            <w:r w:rsidR="002D3399" w:rsidRPr="007D620E">
              <w:rPr>
                <w:sz w:val="22"/>
                <w:szCs w:val="22"/>
                <w:lang w:val="en-GB"/>
              </w:rPr>
              <w:t>e</w:t>
            </w:r>
            <w:r w:rsidR="002D3399">
              <w:rPr>
                <w:sz w:val="22"/>
                <w:szCs w:val="22"/>
                <w:lang w:val="en-GB"/>
              </w:rPr>
              <w:t>sult</w:t>
            </w:r>
            <w:r>
              <w:rPr>
                <w:sz w:val="22"/>
                <w:szCs w:val="22"/>
                <w:lang w:val="en-GB"/>
              </w:rPr>
              <w:t xml:space="preserve"> C</w:t>
            </w:r>
          </w:p>
        </w:tc>
      </w:tr>
      <w:tr w:rsidR="002D3399" w:rsidRPr="002D3399" w14:paraId="2E9D4313" w14:textId="77777777" w:rsidTr="002D3399">
        <w:trPr>
          <w:jc w:val="center"/>
        </w:trPr>
        <w:tc>
          <w:tcPr>
            <w:tcW w:w="846" w:type="dxa"/>
            <w:shd w:val="clear" w:color="auto" w:fill="auto"/>
          </w:tcPr>
          <w:p w14:paraId="127891B1" w14:textId="77777777" w:rsidR="002D3399" w:rsidRPr="002D3399" w:rsidRDefault="002D3399" w:rsidP="002D3399">
            <w:pPr>
              <w:pStyle w:val="Stilius1"/>
              <w:spacing w:after="0"/>
              <w:rPr>
                <w:sz w:val="22"/>
                <w:szCs w:val="22"/>
                <w:lang w:val="en-GB"/>
              </w:rPr>
            </w:pPr>
            <w:r w:rsidRPr="002D3399">
              <w:rPr>
                <w:sz w:val="22"/>
                <w:szCs w:val="22"/>
                <w:lang w:val="en-GB"/>
              </w:rPr>
              <w:t>1.</w:t>
            </w:r>
          </w:p>
        </w:tc>
        <w:tc>
          <w:tcPr>
            <w:tcW w:w="3370" w:type="dxa"/>
            <w:shd w:val="clear" w:color="auto" w:fill="auto"/>
          </w:tcPr>
          <w:p w14:paraId="3679F2C4" w14:textId="45902B88" w:rsidR="002D3399" w:rsidRPr="002D3399" w:rsidRDefault="00CC5646" w:rsidP="002D3399">
            <w:pPr>
              <w:pStyle w:val="Stilius1"/>
              <w:spacing w:after="0"/>
              <w:rPr>
                <w:sz w:val="22"/>
                <w:szCs w:val="22"/>
                <w:lang w:val="en-GB"/>
              </w:rPr>
            </w:pPr>
            <w:r>
              <w:rPr>
                <w:sz w:val="22"/>
                <w:szCs w:val="22"/>
                <w:lang w:val="en-GB"/>
              </w:rPr>
              <w:t>Gr</w:t>
            </w:r>
            <w:r w:rsidR="002D3399">
              <w:rPr>
                <w:sz w:val="22"/>
                <w:szCs w:val="22"/>
                <w:lang w:val="en-GB"/>
              </w:rPr>
              <w:t>oup</w:t>
            </w:r>
            <w:r>
              <w:rPr>
                <w:sz w:val="22"/>
                <w:szCs w:val="22"/>
                <w:lang w:val="en-GB"/>
              </w:rPr>
              <w:t xml:space="preserve"> X</w:t>
            </w:r>
          </w:p>
        </w:tc>
        <w:tc>
          <w:tcPr>
            <w:tcW w:w="1671" w:type="dxa"/>
            <w:tcBorders>
              <w:right w:val="single" w:sz="4" w:space="0" w:color="auto"/>
            </w:tcBorders>
            <w:shd w:val="clear" w:color="auto" w:fill="auto"/>
          </w:tcPr>
          <w:p w14:paraId="7F631D45" w14:textId="47E114C0" w:rsidR="002D3399" w:rsidRPr="002D3399" w:rsidRDefault="002D3399" w:rsidP="002D3399">
            <w:pPr>
              <w:pStyle w:val="Stilius1"/>
              <w:spacing w:after="0"/>
              <w:jc w:val="right"/>
              <w:rPr>
                <w:sz w:val="22"/>
                <w:szCs w:val="22"/>
                <w:lang w:val="en-GB"/>
              </w:rPr>
            </w:pPr>
            <w:r w:rsidRPr="007D620E">
              <w:rPr>
                <w:sz w:val="22"/>
                <w:szCs w:val="22"/>
                <w:lang w:val="en-GB"/>
              </w:rPr>
              <w:t>125</w:t>
            </w:r>
            <w:r>
              <w:rPr>
                <w:sz w:val="22"/>
                <w:szCs w:val="22"/>
                <w:lang w:val="en-GB"/>
              </w:rPr>
              <w:t>.</w:t>
            </w:r>
            <w:r w:rsidRPr="007D620E">
              <w:rPr>
                <w:sz w:val="22"/>
                <w:szCs w:val="22"/>
                <w:lang w:val="en-GB"/>
              </w:rPr>
              <w:t>2</w:t>
            </w:r>
          </w:p>
        </w:tc>
        <w:tc>
          <w:tcPr>
            <w:tcW w:w="1671" w:type="dxa"/>
            <w:tcBorders>
              <w:left w:val="single" w:sz="4" w:space="0" w:color="auto"/>
            </w:tcBorders>
            <w:shd w:val="clear" w:color="auto" w:fill="auto"/>
          </w:tcPr>
          <w:p w14:paraId="1866D8A1" w14:textId="2D89F2D7" w:rsidR="002D3399" w:rsidRPr="002D3399" w:rsidRDefault="002D3399" w:rsidP="002D3399">
            <w:pPr>
              <w:pStyle w:val="Stilius1"/>
              <w:spacing w:after="0"/>
              <w:jc w:val="right"/>
              <w:rPr>
                <w:sz w:val="22"/>
                <w:szCs w:val="22"/>
                <w:lang w:val="en-GB"/>
              </w:rPr>
            </w:pPr>
            <w:r w:rsidRPr="007D620E">
              <w:rPr>
                <w:sz w:val="22"/>
                <w:szCs w:val="22"/>
                <w:lang w:val="en-GB"/>
              </w:rPr>
              <w:t>12</w:t>
            </w:r>
            <w:r>
              <w:rPr>
                <w:sz w:val="22"/>
                <w:szCs w:val="22"/>
                <w:lang w:val="en-GB"/>
              </w:rPr>
              <w:t>.</w:t>
            </w:r>
            <w:r w:rsidRPr="007D620E">
              <w:rPr>
                <w:sz w:val="22"/>
                <w:szCs w:val="22"/>
                <w:lang w:val="en-GB"/>
              </w:rPr>
              <w:t>78</w:t>
            </w:r>
          </w:p>
        </w:tc>
        <w:tc>
          <w:tcPr>
            <w:tcW w:w="1514" w:type="dxa"/>
            <w:shd w:val="clear" w:color="auto" w:fill="auto"/>
          </w:tcPr>
          <w:p w14:paraId="3C915601" w14:textId="507716F3" w:rsidR="002D3399" w:rsidRPr="002D3399" w:rsidRDefault="002D3399" w:rsidP="002D3399">
            <w:pPr>
              <w:pStyle w:val="Stilius1"/>
              <w:spacing w:after="0"/>
              <w:jc w:val="right"/>
              <w:rPr>
                <w:sz w:val="22"/>
                <w:szCs w:val="22"/>
                <w:lang w:val="en-GB"/>
              </w:rPr>
            </w:pPr>
            <w:r w:rsidRPr="007D620E">
              <w:rPr>
                <w:sz w:val="22"/>
                <w:szCs w:val="22"/>
                <w:lang w:val="en-GB"/>
              </w:rPr>
              <w:t>915</w:t>
            </w:r>
          </w:p>
        </w:tc>
      </w:tr>
      <w:tr w:rsidR="002D3399" w:rsidRPr="002D3399" w14:paraId="6B478F40" w14:textId="77777777" w:rsidTr="002D3399">
        <w:trPr>
          <w:jc w:val="center"/>
        </w:trPr>
        <w:tc>
          <w:tcPr>
            <w:tcW w:w="846" w:type="dxa"/>
            <w:shd w:val="clear" w:color="auto" w:fill="auto"/>
          </w:tcPr>
          <w:p w14:paraId="6222FA28" w14:textId="77777777" w:rsidR="002D3399" w:rsidRPr="002D3399" w:rsidRDefault="002D3399" w:rsidP="002D3399">
            <w:pPr>
              <w:pStyle w:val="Stilius1"/>
              <w:spacing w:after="0"/>
              <w:rPr>
                <w:sz w:val="22"/>
                <w:szCs w:val="22"/>
                <w:lang w:val="en-GB"/>
              </w:rPr>
            </w:pPr>
            <w:r w:rsidRPr="002D3399">
              <w:rPr>
                <w:sz w:val="22"/>
                <w:szCs w:val="22"/>
                <w:lang w:val="en-GB"/>
              </w:rPr>
              <w:t>2.</w:t>
            </w:r>
          </w:p>
        </w:tc>
        <w:tc>
          <w:tcPr>
            <w:tcW w:w="3370" w:type="dxa"/>
            <w:shd w:val="clear" w:color="auto" w:fill="auto"/>
          </w:tcPr>
          <w:p w14:paraId="72E3AA98" w14:textId="557793DC" w:rsidR="002D3399" w:rsidRPr="002D3399" w:rsidRDefault="00CC5646" w:rsidP="002D3399">
            <w:pPr>
              <w:pStyle w:val="Stilius1"/>
              <w:spacing w:after="0"/>
              <w:rPr>
                <w:sz w:val="22"/>
                <w:szCs w:val="22"/>
                <w:lang w:val="en-GB"/>
              </w:rPr>
            </w:pPr>
            <w:r>
              <w:rPr>
                <w:sz w:val="22"/>
                <w:szCs w:val="22"/>
                <w:lang w:val="en-GB"/>
              </w:rPr>
              <w:t>G</w:t>
            </w:r>
            <w:r w:rsidR="002D3399" w:rsidRPr="007D620E">
              <w:rPr>
                <w:sz w:val="22"/>
                <w:szCs w:val="22"/>
                <w:lang w:val="en-GB"/>
              </w:rPr>
              <w:t>r</w:t>
            </w:r>
            <w:r w:rsidR="002D3399">
              <w:rPr>
                <w:sz w:val="22"/>
                <w:szCs w:val="22"/>
                <w:lang w:val="en-GB"/>
              </w:rPr>
              <w:t>oup</w:t>
            </w:r>
            <w:r>
              <w:rPr>
                <w:sz w:val="22"/>
                <w:szCs w:val="22"/>
                <w:lang w:val="en-GB"/>
              </w:rPr>
              <w:t xml:space="preserve"> Y</w:t>
            </w:r>
          </w:p>
        </w:tc>
        <w:tc>
          <w:tcPr>
            <w:tcW w:w="1671" w:type="dxa"/>
            <w:tcBorders>
              <w:right w:val="single" w:sz="4" w:space="0" w:color="auto"/>
            </w:tcBorders>
            <w:shd w:val="clear" w:color="auto" w:fill="auto"/>
          </w:tcPr>
          <w:p w14:paraId="23146FCC" w14:textId="5031BA89" w:rsidR="002D3399" w:rsidRPr="002D3399" w:rsidRDefault="002D3399" w:rsidP="002D3399">
            <w:pPr>
              <w:pStyle w:val="Stilius1"/>
              <w:spacing w:after="0"/>
              <w:jc w:val="right"/>
              <w:rPr>
                <w:sz w:val="22"/>
                <w:szCs w:val="22"/>
                <w:lang w:val="en-GB"/>
              </w:rPr>
            </w:pPr>
            <w:r w:rsidRPr="007D620E">
              <w:rPr>
                <w:sz w:val="22"/>
                <w:szCs w:val="22"/>
                <w:lang w:val="en-GB"/>
              </w:rPr>
              <w:t>79</w:t>
            </w:r>
            <w:r>
              <w:rPr>
                <w:sz w:val="22"/>
                <w:szCs w:val="22"/>
                <w:lang w:val="en-GB"/>
              </w:rPr>
              <w:t>.</w:t>
            </w:r>
            <w:r w:rsidRPr="007D620E">
              <w:rPr>
                <w:sz w:val="22"/>
                <w:szCs w:val="22"/>
                <w:lang w:val="en-GB"/>
              </w:rPr>
              <w:t>5</w:t>
            </w:r>
          </w:p>
        </w:tc>
        <w:tc>
          <w:tcPr>
            <w:tcW w:w="1671" w:type="dxa"/>
            <w:tcBorders>
              <w:left w:val="single" w:sz="4" w:space="0" w:color="auto"/>
            </w:tcBorders>
            <w:shd w:val="clear" w:color="auto" w:fill="auto"/>
          </w:tcPr>
          <w:p w14:paraId="6211B235" w14:textId="5C1ECF54" w:rsidR="002D3399" w:rsidRPr="002D3399" w:rsidRDefault="002D3399" w:rsidP="002D3399">
            <w:pPr>
              <w:pStyle w:val="Stilius1"/>
              <w:spacing w:after="0"/>
              <w:jc w:val="right"/>
              <w:rPr>
                <w:sz w:val="22"/>
                <w:szCs w:val="22"/>
                <w:lang w:val="en-GB"/>
              </w:rPr>
            </w:pPr>
            <w:r w:rsidRPr="007D620E">
              <w:rPr>
                <w:sz w:val="22"/>
                <w:szCs w:val="22"/>
                <w:lang w:val="en-GB"/>
              </w:rPr>
              <w:t>10</w:t>
            </w:r>
            <w:r>
              <w:rPr>
                <w:sz w:val="22"/>
                <w:szCs w:val="22"/>
                <w:lang w:val="en-GB"/>
              </w:rPr>
              <w:t>.</w:t>
            </w:r>
            <w:r w:rsidRPr="007D620E">
              <w:rPr>
                <w:sz w:val="22"/>
                <w:szCs w:val="22"/>
                <w:lang w:val="en-GB"/>
              </w:rPr>
              <w:t>05</w:t>
            </w:r>
          </w:p>
        </w:tc>
        <w:tc>
          <w:tcPr>
            <w:tcW w:w="1514" w:type="dxa"/>
            <w:shd w:val="clear" w:color="auto" w:fill="auto"/>
          </w:tcPr>
          <w:p w14:paraId="5BEE97EF" w14:textId="3F6B9B2D" w:rsidR="002D3399" w:rsidRPr="002D3399" w:rsidRDefault="002D3399" w:rsidP="002D3399">
            <w:pPr>
              <w:pStyle w:val="Stilius1"/>
              <w:spacing w:after="0"/>
              <w:jc w:val="right"/>
              <w:rPr>
                <w:sz w:val="22"/>
                <w:szCs w:val="22"/>
                <w:lang w:val="en-GB"/>
              </w:rPr>
            </w:pPr>
            <w:r w:rsidRPr="007D620E">
              <w:rPr>
                <w:sz w:val="22"/>
                <w:szCs w:val="22"/>
                <w:lang w:val="en-GB"/>
              </w:rPr>
              <w:t>1005</w:t>
            </w:r>
          </w:p>
        </w:tc>
      </w:tr>
      <w:tr w:rsidR="002D3399" w:rsidRPr="002D3399" w14:paraId="435CF85B" w14:textId="77777777" w:rsidTr="002D3399">
        <w:trPr>
          <w:jc w:val="center"/>
        </w:trPr>
        <w:tc>
          <w:tcPr>
            <w:tcW w:w="846" w:type="dxa"/>
            <w:shd w:val="clear" w:color="auto" w:fill="auto"/>
          </w:tcPr>
          <w:p w14:paraId="334F8BE1" w14:textId="77777777" w:rsidR="002D3399" w:rsidRPr="002D3399" w:rsidRDefault="002D3399" w:rsidP="002D3399">
            <w:pPr>
              <w:pStyle w:val="Stilius1"/>
              <w:spacing w:after="0"/>
              <w:rPr>
                <w:sz w:val="22"/>
                <w:szCs w:val="22"/>
                <w:lang w:val="en-GB"/>
              </w:rPr>
            </w:pPr>
            <w:r w:rsidRPr="002D3399">
              <w:rPr>
                <w:sz w:val="22"/>
                <w:szCs w:val="22"/>
                <w:lang w:val="en-GB"/>
              </w:rPr>
              <w:t>3.</w:t>
            </w:r>
          </w:p>
        </w:tc>
        <w:tc>
          <w:tcPr>
            <w:tcW w:w="3370" w:type="dxa"/>
            <w:shd w:val="clear" w:color="auto" w:fill="auto"/>
          </w:tcPr>
          <w:p w14:paraId="0DB5F382" w14:textId="10F4F20C" w:rsidR="002D3399" w:rsidRPr="002D3399" w:rsidRDefault="00CC5646" w:rsidP="002D3399">
            <w:pPr>
              <w:pStyle w:val="Stilius1"/>
              <w:spacing w:after="0"/>
              <w:rPr>
                <w:sz w:val="22"/>
                <w:szCs w:val="22"/>
                <w:lang w:val="en-GB"/>
              </w:rPr>
            </w:pPr>
            <w:r>
              <w:rPr>
                <w:sz w:val="22"/>
                <w:szCs w:val="22"/>
                <w:lang w:val="en-GB"/>
              </w:rPr>
              <w:t>G</w:t>
            </w:r>
            <w:r w:rsidR="002D3399" w:rsidRPr="007D620E">
              <w:rPr>
                <w:sz w:val="22"/>
                <w:szCs w:val="22"/>
                <w:lang w:val="en-GB"/>
              </w:rPr>
              <w:t>r</w:t>
            </w:r>
            <w:r w:rsidR="002D3399">
              <w:rPr>
                <w:sz w:val="22"/>
                <w:szCs w:val="22"/>
                <w:lang w:val="en-GB"/>
              </w:rPr>
              <w:t>oup</w:t>
            </w:r>
            <w:r>
              <w:rPr>
                <w:sz w:val="22"/>
                <w:szCs w:val="22"/>
                <w:lang w:val="en-GB"/>
              </w:rPr>
              <w:t xml:space="preserve"> Z</w:t>
            </w:r>
          </w:p>
        </w:tc>
        <w:tc>
          <w:tcPr>
            <w:tcW w:w="1671" w:type="dxa"/>
            <w:tcBorders>
              <w:right w:val="single" w:sz="4" w:space="0" w:color="auto"/>
            </w:tcBorders>
            <w:shd w:val="clear" w:color="auto" w:fill="auto"/>
          </w:tcPr>
          <w:p w14:paraId="184B819E" w14:textId="3D0C9E55" w:rsidR="002D3399" w:rsidRPr="002D3399" w:rsidRDefault="002D3399" w:rsidP="002D3399">
            <w:pPr>
              <w:pStyle w:val="Stilius1"/>
              <w:spacing w:after="0"/>
              <w:jc w:val="right"/>
              <w:rPr>
                <w:sz w:val="22"/>
                <w:szCs w:val="22"/>
                <w:lang w:val="en-GB"/>
              </w:rPr>
            </w:pPr>
            <w:r w:rsidRPr="007D620E">
              <w:rPr>
                <w:sz w:val="22"/>
                <w:szCs w:val="22"/>
                <w:lang w:val="en-GB"/>
              </w:rPr>
              <w:t>139</w:t>
            </w:r>
            <w:r>
              <w:rPr>
                <w:sz w:val="22"/>
                <w:szCs w:val="22"/>
                <w:lang w:val="en-GB"/>
              </w:rPr>
              <w:t>.</w:t>
            </w:r>
            <w:r w:rsidRPr="007D620E">
              <w:rPr>
                <w:sz w:val="22"/>
                <w:szCs w:val="22"/>
                <w:lang w:val="en-GB"/>
              </w:rPr>
              <w:t>5</w:t>
            </w:r>
          </w:p>
        </w:tc>
        <w:tc>
          <w:tcPr>
            <w:tcW w:w="1671" w:type="dxa"/>
            <w:tcBorders>
              <w:left w:val="single" w:sz="4" w:space="0" w:color="auto"/>
            </w:tcBorders>
            <w:shd w:val="clear" w:color="auto" w:fill="auto"/>
          </w:tcPr>
          <w:p w14:paraId="23B85780" w14:textId="60997846" w:rsidR="002D3399" w:rsidRPr="002D3399" w:rsidRDefault="002D3399" w:rsidP="002D3399">
            <w:pPr>
              <w:pStyle w:val="Stilius1"/>
              <w:spacing w:after="0"/>
              <w:jc w:val="right"/>
              <w:rPr>
                <w:sz w:val="22"/>
                <w:szCs w:val="22"/>
                <w:lang w:val="en-GB"/>
              </w:rPr>
            </w:pPr>
            <w:r w:rsidRPr="007D620E">
              <w:rPr>
                <w:sz w:val="22"/>
                <w:szCs w:val="22"/>
                <w:lang w:val="en-GB"/>
              </w:rPr>
              <w:t>13</w:t>
            </w:r>
            <w:r>
              <w:rPr>
                <w:sz w:val="22"/>
                <w:szCs w:val="22"/>
                <w:lang w:val="en-GB"/>
              </w:rPr>
              <w:t>.</w:t>
            </w:r>
            <w:r w:rsidRPr="007D620E">
              <w:rPr>
                <w:sz w:val="22"/>
                <w:szCs w:val="22"/>
                <w:lang w:val="en-GB"/>
              </w:rPr>
              <w:t>00</w:t>
            </w:r>
          </w:p>
        </w:tc>
        <w:tc>
          <w:tcPr>
            <w:tcW w:w="1514" w:type="dxa"/>
            <w:shd w:val="clear" w:color="auto" w:fill="auto"/>
          </w:tcPr>
          <w:p w14:paraId="72019FD1" w14:textId="1A111F08" w:rsidR="002D3399" w:rsidRPr="002D3399" w:rsidRDefault="002D3399" w:rsidP="002D3399">
            <w:pPr>
              <w:pStyle w:val="Stilius1"/>
              <w:spacing w:after="0"/>
              <w:jc w:val="right"/>
              <w:rPr>
                <w:sz w:val="22"/>
                <w:szCs w:val="22"/>
                <w:lang w:val="en-GB"/>
              </w:rPr>
            </w:pPr>
            <w:r w:rsidRPr="007D620E">
              <w:rPr>
                <w:sz w:val="22"/>
                <w:szCs w:val="22"/>
                <w:lang w:val="en-GB"/>
              </w:rPr>
              <w:t>98</w:t>
            </w:r>
          </w:p>
        </w:tc>
      </w:tr>
    </w:tbl>
    <w:p w14:paraId="46F2A6EC" w14:textId="53C424A7" w:rsidR="002D3399" w:rsidRPr="002D3399" w:rsidRDefault="002D3399" w:rsidP="002D3399">
      <w:pPr>
        <w:pStyle w:val="Stilius1"/>
        <w:spacing w:before="120" w:after="0"/>
        <w:ind w:firstLine="851"/>
        <w:rPr>
          <w:lang w:val="en-GB"/>
        </w:rPr>
      </w:pPr>
      <w:r w:rsidRPr="002D3399">
        <w:rPr>
          <w:lang w:val="en-GB"/>
        </w:rPr>
        <w:t xml:space="preserve">The numbers in the column are aligned according to the place of the decimal point. The text must include a reference to a table, e.g. (Table </w:t>
      </w:r>
      <w:r>
        <w:rPr>
          <w:lang w:val="en-GB"/>
        </w:rPr>
        <w:t>1</w:t>
      </w:r>
      <w:r w:rsidRPr="002D3399">
        <w:rPr>
          <w:lang w:val="en-GB"/>
        </w:rPr>
        <w:t>). A single line space is left below the table</w:t>
      </w:r>
      <w:r>
        <w:rPr>
          <w:lang w:val="en-GB"/>
        </w:rPr>
        <w:t xml:space="preserve"> (</w:t>
      </w:r>
      <w:r w:rsidRPr="002D3399">
        <w:rPr>
          <w:lang w:val="en-GB"/>
        </w:rPr>
        <w:t xml:space="preserve">12 </w:t>
      </w:r>
      <w:proofErr w:type="spellStart"/>
      <w:r w:rsidRPr="002D3399">
        <w:rPr>
          <w:lang w:val="en-GB"/>
        </w:rPr>
        <w:t>pt</w:t>
      </w:r>
      <w:proofErr w:type="spellEnd"/>
      <w:r w:rsidRPr="002D3399">
        <w:rPr>
          <w:lang w:val="en-GB"/>
        </w:rPr>
        <w:t>).</w:t>
      </w:r>
    </w:p>
    <w:p w14:paraId="33DBC4CD" w14:textId="37E84FD8" w:rsidR="00180DDE" w:rsidRPr="002D3399" w:rsidRDefault="002D3399" w:rsidP="0026750C">
      <w:pPr>
        <w:pStyle w:val="ListParagraph"/>
        <w:tabs>
          <w:tab w:val="left" w:pos="142"/>
          <w:tab w:val="left" w:pos="284"/>
        </w:tabs>
        <w:spacing w:before="240" w:after="120" w:line="240" w:lineRule="auto"/>
        <w:ind w:left="0"/>
        <w:jc w:val="center"/>
        <w:rPr>
          <w:rFonts w:ascii="Times New Roman" w:hAnsi="Times New Roman"/>
          <w:b/>
          <w:bCs/>
          <w:sz w:val="24"/>
          <w:szCs w:val="24"/>
          <w:lang w:val="en-US"/>
        </w:rPr>
      </w:pPr>
      <w:r w:rsidRPr="002D3399">
        <w:rPr>
          <w:rFonts w:ascii="Times New Roman" w:hAnsi="Times New Roman"/>
          <w:b/>
          <w:bCs/>
          <w:sz w:val="24"/>
          <w:szCs w:val="24"/>
          <w:lang w:val="en-US"/>
        </w:rPr>
        <w:t xml:space="preserve">ANALYSIS OF </w:t>
      </w:r>
      <w:r>
        <w:rPr>
          <w:rFonts w:ascii="Times New Roman" w:hAnsi="Times New Roman"/>
          <w:b/>
          <w:bCs/>
          <w:sz w:val="24"/>
          <w:szCs w:val="24"/>
          <w:lang w:val="en-US"/>
        </w:rPr>
        <w:t>THE RESEARCH RESULTS</w:t>
      </w:r>
    </w:p>
    <w:p w14:paraId="11D8D4E6" w14:textId="15DF9C23" w:rsidR="00180DDE" w:rsidRPr="002D3399" w:rsidRDefault="009D2BF0" w:rsidP="00C55AD5">
      <w:pPr>
        <w:tabs>
          <w:tab w:val="left" w:pos="1134"/>
        </w:tabs>
        <w:spacing w:after="0" w:line="240" w:lineRule="auto"/>
        <w:ind w:firstLine="851"/>
        <w:jc w:val="both"/>
        <w:rPr>
          <w:rFonts w:ascii="Times New Roman" w:hAnsi="Times New Roman"/>
          <w:sz w:val="24"/>
          <w:szCs w:val="24"/>
          <w:lang w:val="en-GB"/>
        </w:rPr>
      </w:pPr>
      <w:r w:rsidRPr="009D2BF0">
        <w:rPr>
          <w:rFonts w:ascii="Times New Roman" w:hAnsi="Times New Roman"/>
          <w:sz w:val="24"/>
          <w:szCs w:val="24"/>
          <w:lang w:val="en-GB"/>
        </w:rPr>
        <w:lastRenderedPageBreak/>
        <w:t xml:space="preserve">The main part presents the research methodology, research data and results </w:t>
      </w:r>
      <w:r>
        <w:rPr>
          <w:rFonts w:ascii="Times New Roman" w:hAnsi="Times New Roman"/>
          <w:sz w:val="24"/>
          <w:szCs w:val="24"/>
          <w:lang w:val="en-GB"/>
        </w:rPr>
        <w:t xml:space="preserve">of the </w:t>
      </w:r>
      <w:r w:rsidRPr="009D2BF0">
        <w:rPr>
          <w:rFonts w:ascii="Times New Roman" w:hAnsi="Times New Roman"/>
          <w:sz w:val="24"/>
          <w:szCs w:val="24"/>
          <w:lang w:val="en-GB"/>
        </w:rPr>
        <w:t xml:space="preserve">analysis. </w:t>
      </w:r>
      <w:r>
        <w:rPr>
          <w:rFonts w:ascii="Times New Roman" w:hAnsi="Times New Roman"/>
          <w:sz w:val="24"/>
          <w:szCs w:val="24"/>
          <w:lang w:val="en-GB"/>
        </w:rPr>
        <w:t>This</w:t>
      </w:r>
      <w:r w:rsidRPr="009D2BF0">
        <w:rPr>
          <w:rFonts w:ascii="Times New Roman" w:hAnsi="Times New Roman"/>
          <w:sz w:val="24"/>
          <w:szCs w:val="24"/>
          <w:lang w:val="en-GB"/>
        </w:rPr>
        <w:t xml:space="preserve"> part </w:t>
      </w:r>
      <w:r>
        <w:rPr>
          <w:rFonts w:ascii="Times New Roman" w:hAnsi="Times New Roman"/>
          <w:sz w:val="24"/>
          <w:szCs w:val="24"/>
          <w:lang w:val="en-GB"/>
        </w:rPr>
        <w:t xml:space="preserve">might </w:t>
      </w:r>
      <w:r w:rsidRPr="009D2BF0">
        <w:rPr>
          <w:rFonts w:ascii="Times New Roman" w:hAnsi="Times New Roman"/>
          <w:sz w:val="24"/>
          <w:szCs w:val="24"/>
          <w:lang w:val="en-GB"/>
        </w:rPr>
        <w:t xml:space="preserve">consist of several sections, giving them separate </w:t>
      </w:r>
      <w:r>
        <w:rPr>
          <w:rFonts w:ascii="Times New Roman" w:hAnsi="Times New Roman"/>
          <w:sz w:val="24"/>
          <w:szCs w:val="24"/>
          <w:lang w:val="en-GB"/>
        </w:rPr>
        <w:t>titles</w:t>
      </w:r>
      <w:r w:rsidRPr="009D2BF0">
        <w:rPr>
          <w:rFonts w:ascii="Times New Roman" w:hAnsi="Times New Roman"/>
          <w:sz w:val="24"/>
          <w:szCs w:val="24"/>
          <w:lang w:val="en-GB"/>
        </w:rPr>
        <w:t xml:space="preserve">. The </w:t>
      </w:r>
      <w:r>
        <w:rPr>
          <w:rFonts w:ascii="Times New Roman" w:hAnsi="Times New Roman"/>
          <w:sz w:val="24"/>
          <w:szCs w:val="24"/>
          <w:lang w:val="en-GB"/>
        </w:rPr>
        <w:t>sections</w:t>
      </w:r>
      <w:r w:rsidRPr="009D2BF0">
        <w:rPr>
          <w:rFonts w:ascii="Times New Roman" w:hAnsi="Times New Roman"/>
          <w:sz w:val="24"/>
          <w:szCs w:val="24"/>
          <w:lang w:val="en-GB"/>
        </w:rPr>
        <w:t xml:space="preserve"> of the main body are not numbered.</w:t>
      </w:r>
    </w:p>
    <w:p w14:paraId="66234363" w14:textId="66970A48" w:rsidR="00013DD0" w:rsidRPr="002D3399" w:rsidRDefault="002D3399" w:rsidP="00420839">
      <w:pPr>
        <w:pStyle w:val="Stilius1"/>
        <w:spacing w:after="0"/>
        <w:ind w:firstLine="851"/>
        <w:rPr>
          <w:lang w:val="en-GB"/>
        </w:rPr>
      </w:pPr>
      <w:r w:rsidRPr="007D620E">
        <w:rPr>
          <w:lang w:val="en-GB"/>
        </w:rPr>
        <w:t xml:space="preserve">The title and number of the figure are </w:t>
      </w:r>
      <w:proofErr w:type="spellStart"/>
      <w:r>
        <w:rPr>
          <w:lang w:val="en-GB"/>
        </w:rPr>
        <w:t>centered</w:t>
      </w:r>
      <w:proofErr w:type="spellEnd"/>
      <w:r>
        <w:rPr>
          <w:lang w:val="en-GB"/>
        </w:rPr>
        <w:t xml:space="preserve"> and </w:t>
      </w:r>
      <w:r w:rsidRPr="007D620E">
        <w:rPr>
          <w:lang w:val="en-GB"/>
        </w:rPr>
        <w:t>written below the figure, the title of the figure is highlighted</w:t>
      </w:r>
      <w:r>
        <w:rPr>
          <w:lang w:val="en-GB"/>
        </w:rPr>
        <w:t>, e.g.:</w:t>
      </w:r>
    </w:p>
    <w:p w14:paraId="66B8F0FF" w14:textId="5D45BFE3" w:rsidR="00E531AC" w:rsidRPr="002D3399" w:rsidRDefault="004D7979" w:rsidP="00E531AC">
      <w:pPr>
        <w:pStyle w:val="Stilius1"/>
        <w:spacing w:before="240" w:after="0"/>
        <w:jc w:val="center"/>
        <w:rPr>
          <w:lang w:val="en-GB"/>
        </w:rPr>
      </w:pPr>
      <w:r>
        <w:rPr>
          <w:noProof/>
        </w:rPr>
        <w:drawing>
          <wp:inline distT="0" distB="0" distL="0" distR="0" wp14:anchorId="57DF608C" wp14:editId="4657E0AA">
            <wp:extent cx="6120130" cy="3489325"/>
            <wp:effectExtent l="0" t="0" r="1270" b="317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6"/>
                    <a:stretch>
                      <a:fillRect/>
                    </a:stretch>
                  </pic:blipFill>
                  <pic:spPr>
                    <a:xfrm>
                      <a:off x="0" y="0"/>
                      <a:ext cx="6120130" cy="3489325"/>
                    </a:xfrm>
                    <a:prstGeom prst="rect">
                      <a:avLst/>
                    </a:prstGeom>
                  </pic:spPr>
                </pic:pic>
              </a:graphicData>
            </a:graphic>
          </wp:inline>
        </w:drawing>
      </w:r>
    </w:p>
    <w:p w14:paraId="60024C2A" w14:textId="0CE60F6F" w:rsidR="00E531AC" w:rsidRPr="002D3399" w:rsidRDefault="002D3399" w:rsidP="00420839">
      <w:pPr>
        <w:pStyle w:val="Stilius1"/>
        <w:jc w:val="center"/>
        <w:rPr>
          <w:b/>
          <w:lang w:val="en-GB"/>
        </w:rPr>
      </w:pPr>
      <w:r w:rsidRPr="002D3399">
        <w:rPr>
          <w:lang w:val="en-GB"/>
        </w:rPr>
        <w:t>Fig. 1</w:t>
      </w:r>
      <w:r w:rsidRPr="002D3399">
        <w:rPr>
          <w:b/>
          <w:lang w:val="en-GB"/>
        </w:rPr>
        <w:t xml:space="preserve"> Changes in the number of students in 2022-2023</w:t>
      </w:r>
    </w:p>
    <w:p w14:paraId="76FAF1BE" w14:textId="43B17AA8" w:rsidR="002D3399" w:rsidRPr="002D3399" w:rsidRDefault="002D3399" w:rsidP="00C55AD5">
      <w:pPr>
        <w:pStyle w:val="Stilius1"/>
        <w:ind w:firstLine="851"/>
        <w:rPr>
          <w:b/>
          <w:lang w:val="en-GB"/>
        </w:rPr>
      </w:pPr>
      <w:r w:rsidRPr="002D3399">
        <w:rPr>
          <w:bCs/>
          <w:lang w:val="en-GB"/>
        </w:rPr>
        <w:t>The figure must be clear, and each of its elements must be clearly visible and legible. The optimal figure size is a third of the page. The text must include a reference to a figure, e.g. see Figure 1. A single line space is left before and after the figure.</w:t>
      </w:r>
    </w:p>
    <w:p w14:paraId="4A8D18FD" w14:textId="25F0E1C8" w:rsidR="004D5185" w:rsidRPr="005F052B" w:rsidRDefault="005F052B" w:rsidP="004D5185">
      <w:pPr>
        <w:spacing w:before="240" w:after="120" w:line="240" w:lineRule="auto"/>
        <w:jc w:val="center"/>
        <w:rPr>
          <w:rFonts w:ascii="Times New Roman" w:hAnsi="Times New Roman"/>
          <w:b/>
          <w:bCs/>
          <w:color w:val="385623" w:themeColor="accent6" w:themeShade="80"/>
          <w:sz w:val="24"/>
          <w:szCs w:val="24"/>
          <w:lang w:val="en-GB"/>
        </w:rPr>
      </w:pPr>
      <w:r w:rsidRPr="005F052B">
        <w:rPr>
          <w:rFonts w:ascii="Times New Roman" w:hAnsi="Times New Roman"/>
          <w:b/>
          <w:bCs/>
          <w:sz w:val="24"/>
          <w:szCs w:val="24"/>
          <w:lang w:val="en-GB"/>
        </w:rPr>
        <w:t>CONCLUSIONS</w:t>
      </w:r>
    </w:p>
    <w:p w14:paraId="7A37D256" w14:textId="7B1DA309" w:rsidR="004D5185" w:rsidRPr="005F052B" w:rsidRDefault="005F052B" w:rsidP="005F052B">
      <w:pPr>
        <w:spacing w:after="0" w:line="240" w:lineRule="auto"/>
        <w:ind w:firstLine="851"/>
        <w:jc w:val="both"/>
        <w:rPr>
          <w:rFonts w:ascii="Times New Roman" w:hAnsi="Times New Roman"/>
          <w:sz w:val="24"/>
          <w:szCs w:val="24"/>
          <w:lang w:val="en-GB"/>
        </w:rPr>
      </w:pPr>
      <w:r w:rsidRPr="005F052B">
        <w:rPr>
          <w:rFonts w:ascii="Times New Roman" w:hAnsi="Times New Roman"/>
          <w:sz w:val="24"/>
          <w:szCs w:val="24"/>
          <w:lang w:val="en-GB"/>
        </w:rPr>
        <w:t>Conclusions corresponding to the stated tasks (numbered)</w:t>
      </w:r>
      <w:r w:rsidR="004D5185" w:rsidRPr="005F052B">
        <w:rPr>
          <w:rFonts w:ascii="Times New Roman" w:hAnsi="Times New Roman"/>
          <w:sz w:val="24"/>
          <w:szCs w:val="24"/>
          <w:lang w:val="en-GB"/>
        </w:rPr>
        <w:t>:</w:t>
      </w:r>
    </w:p>
    <w:p w14:paraId="0DC5A8DF" w14:textId="77777777" w:rsidR="004D5185" w:rsidRPr="005F052B" w:rsidRDefault="004D5185" w:rsidP="004D5185">
      <w:pPr>
        <w:pStyle w:val="ListParagraph"/>
        <w:numPr>
          <w:ilvl w:val="0"/>
          <w:numId w:val="2"/>
        </w:numPr>
        <w:tabs>
          <w:tab w:val="left" w:pos="1134"/>
          <w:tab w:val="left" w:pos="1276"/>
        </w:tabs>
        <w:spacing w:after="0" w:line="240" w:lineRule="auto"/>
        <w:ind w:left="0" w:firstLine="851"/>
        <w:jc w:val="both"/>
        <w:rPr>
          <w:rFonts w:ascii="Times New Roman" w:hAnsi="Times New Roman" w:cs="Times New Roman"/>
          <w:sz w:val="24"/>
          <w:szCs w:val="24"/>
          <w:lang w:val="en-GB"/>
        </w:rPr>
      </w:pPr>
      <w:r w:rsidRPr="005F052B">
        <w:rPr>
          <w:rFonts w:ascii="Times New Roman" w:hAnsi="Times New Roman" w:cs="Times New Roman"/>
          <w:sz w:val="24"/>
          <w:szCs w:val="24"/>
          <w:lang w:val="en-GB"/>
        </w:rPr>
        <w:t>............</w:t>
      </w:r>
    </w:p>
    <w:p w14:paraId="72EC22E3" w14:textId="77777777" w:rsidR="004D5185" w:rsidRPr="005F052B" w:rsidRDefault="004D5185" w:rsidP="004D5185">
      <w:pPr>
        <w:pStyle w:val="ListParagraph"/>
        <w:numPr>
          <w:ilvl w:val="0"/>
          <w:numId w:val="2"/>
        </w:numPr>
        <w:tabs>
          <w:tab w:val="left" w:pos="1134"/>
          <w:tab w:val="left" w:pos="1276"/>
        </w:tabs>
        <w:spacing w:after="0" w:line="240" w:lineRule="auto"/>
        <w:ind w:left="0" w:firstLine="851"/>
        <w:jc w:val="both"/>
        <w:rPr>
          <w:rFonts w:ascii="Times New Roman" w:hAnsi="Times New Roman" w:cs="Times New Roman"/>
          <w:sz w:val="24"/>
          <w:szCs w:val="24"/>
          <w:lang w:val="en-GB"/>
        </w:rPr>
      </w:pPr>
      <w:r w:rsidRPr="005F052B">
        <w:rPr>
          <w:rFonts w:ascii="Times New Roman" w:hAnsi="Times New Roman" w:cs="Times New Roman"/>
          <w:sz w:val="24"/>
          <w:szCs w:val="24"/>
          <w:lang w:val="en-GB"/>
        </w:rPr>
        <w:t>............</w:t>
      </w:r>
    </w:p>
    <w:p w14:paraId="6803614A" w14:textId="77777777" w:rsidR="004D5185" w:rsidRPr="005F052B" w:rsidRDefault="004D5185" w:rsidP="004D5185">
      <w:pPr>
        <w:pStyle w:val="ListParagraph"/>
        <w:numPr>
          <w:ilvl w:val="0"/>
          <w:numId w:val="2"/>
        </w:numPr>
        <w:tabs>
          <w:tab w:val="left" w:pos="1134"/>
          <w:tab w:val="left" w:pos="1276"/>
        </w:tabs>
        <w:spacing w:after="0" w:line="240" w:lineRule="auto"/>
        <w:ind w:left="0" w:firstLine="851"/>
        <w:jc w:val="both"/>
        <w:rPr>
          <w:rFonts w:ascii="Times New Roman" w:hAnsi="Times New Roman" w:cs="Times New Roman"/>
          <w:sz w:val="24"/>
          <w:szCs w:val="24"/>
          <w:lang w:val="en-GB"/>
        </w:rPr>
      </w:pPr>
      <w:r w:rsidRPr="005F052B">
        <w:rPr>
          <w:rFonts w:ascii="Times New Roman" w:hAnsi="Times New Roman" w:cs="Times New Roman"/>
          <w:sz w:val="24"/>
          <w:szCs w:val="24"/>
          <w:lang w:val="en-GB"/>
        </w:rPr>
        <w:t>............</w:t>
      </w:r>
    </w:p>
    <w:p w14:paraId="53E4291C" w14:textId="0FF4E32D" w:rsidR="004D5185" w:rsidRPr="005F052B" w:rsidRDefault="005F052B" w:rsidP="004D5185">
      <w:pPr>
        <w:spacing w:before="240" w:after="120" w:line="240" w:lineRule="auto"/>
        <w:jc w:val="center"/>
        <w:rPr>
          <w:rFonts w:ascii="Times New Roman" w:hAnsi="Times New Roman"/>
          <w:b/>
          <w:bCs/>
          <w:color w:val="385623" w:themeColor="accent6" w:themeShade="80"/>
          <w:sz w:val="24"/>
          <w:szCs w:val="24"/>
          <w:lang w:val="en-GB"/>
        </w:rPr>
      </w:pPr>
      <w:r w:rsidRPr="005F052B">
        <w:rPr>
          <w:rFonts w:ascii="Times New Roman" w:hAnsi="Times New Roman"/>
          <w:b/>
          <w:bCs/>
          <w:sz w:val="24"/>
          <w:szCs w:val="24"/>
          <w:lang w:val="en-GB"/>
        </w:rPr>
        <w:t>LIST OF REFERENCES</w:t>
      </w:r>
    </w:p>
    <w:p w14:paraId="260C4D51" w14:textId="4C0058DE" w:rsidR="00544BAB" w:rsidRDefault="005F052B" w:rsidP="005F052B">
      <w:pPr>
        <w:spacing w:after="0" w:line="240" w:lineRule="auto"/>
        <w:ind w:firstLine="851"/>
        <w:jc w:val="both"/>
        <w:rPr>
          <w:rFonts w:ascii="Times New Roman" w:hAnsi="Times New Roman"/>
          <w:sz w:val="24"/>
          <w:szCs w:val="24"/>
          <w:lang w:val="en-GB"/>
        </w:rPr>
      </w:pPr>
      <w:r w:rsidRPr="00544BAB">
        <w:rPr>
          <w:rFonts w:ascii="Times New Roman" w:hAnsi="Times New Roman"/>
          <w:sz w:val="24"/>
          <w:szCs w:val="24"/>
          <w:lang w:val="en-GB"/>
        </w:rPr>
        <w:t xml:space="preserve">List of information sources (numbered), prepared in APA style in accordance with the requirements for formalization of study papers of </w:t>
      </w:r>
      <w:proofErr w:type="spellStart"/>
      <w:r w:rsidRPr="00544BAB">
        <w:rPr>
          <w:rFonts w:ascii="Times New Roman" w:hAnsi="Times New Roman"/>
          <w:sz w:val="24"/>
          <w:szCs w:val="24"/>
          <w:lang w:val="en-GB"/>
        </w:rPr>
        <w:t>Panev</w:t>
      </w:r>
      <w:r w:rsidRPr="00544BAB">
        <w:rPr>
          <w:rFonts w:ascii="Times New Roman" w:hAnsi="Times New Roman"/>
          <w:sz w:val="24"/>
          <w:szCs w:val="24"/>
          <w:lang w:val="lt-LT"/>
        </w:rPr>
        <w:t>ėžio</w:t>
      </w:r>
      <w:proofErr w:type="spellEnd"/>
      <w:r w:rsidRPr="00544BAB">
        <w:rPr>
          <w:rFonts w:ascii="Times New Roman" w:hAnsi="Times New Roman"/>
          <w:sz w:val="24"/>
          <w:szCs w:val="24"/>
          <w:lang w:val="lt-LT"/>
        </w:rPr>
        <w:t xml:space="preserve"> kolegija/</w:t>
      </w:r>
      <w:proofErr w:type="spellStart"/>
      <w:r w:rsidRPr="00544BAB">
        <w:rPr>
          <w:rFonts w:ascii="Times New Roman" w:hAnsi="Times New Roman"/>
          <w:sz w:val="24"/>
          <w:szCs w:val="24"/>
          <w:lang w:val="lt-LT"/>
        </w:rPr>
        <w:t>State</w:t>
      </w:r>
      <w:proofErr w:type="spellEnd"/>
      <w:r w:rsidRPr="00544BAB">
        <w:rPr>
          <w:rFonts w:ascii="Times New Roman" w:hAnsi="Times New Roman"/>
          <w:sz w:val="24"/>
          <w:szCs w:val="24"/>
          <w:lang w:val="lt-LT"/>
        </w:rPr>
        <w:t xml:space="preserve"> </w:t>
      </w:r>
      <w:proofErr w:type="spellStart"/>
      <w:r w:rsidRPr="00544BAB">
        <w:rPr>
          <w:rFonts w:ascii="Times New Roman" w:hAnsi="Times New Roman"/>
          <w:sz w:val="24"/>
          <w:szCs w:val="24"/>
          <w:lang w:val="lt-LT"/>
        </w:rPr>
        <w:t>Higher</w:t>
      </w:r>
      <w:proofErr w:type="spellEnd"/>
      <w:r w:rsidRPr="00544BAB">
        <w:rPr>
          <w:rFonts w:ascii="Times New Roman" w:hAnsi="Times New Roman"/>
          <w:sz w:val="24"/>
          <w:szCs w:val="24"/>
          <w:lang w:val="lt-LT"/>
        </w:rPr>
        <w:t xml:space="preserve"> </w:t>
      </w:r>
      <w:proofErr w:type="spellStart"/>
      <w:r w:rsidRPr="00544BAB">
        <w:rPr>
          <w:rFonts w:ascii="Times New Roman" w:hAnsi="Times New Roman"/>
          <w:sz w:val="24"/>
          <w:szCs w:val="24"/>
          <w:lang w:val="lt-LT"/>
        </w:rPr>
        <w:t>Education</w:t>
      </w:r>
      <w:proofErr w:type="spellEnd"/>
      <w:r w:rsidRPr="00544BAB">
        <w:rPr>
          <w:rFonts w:ascii="Times New Roman" w:hAnsi="Times New Roman"/>
          <w:sz w:val="24"/>
          <w:szCs w:val="24"/>
          <w:lang w:val="lt-LT"/>
        </w:rPr>
        <w:t xml:space="preserve"> </w:t>
      </w:r>
      <w:proofErr w:type="spellStart"/>
      <w:r w:rsidRPr="00544BAB">
        <w:rPr>
          <w:rFonts w:ascii="Times New Roman" w:hAnsi="Times New Roman"/>
          <w:sz w:val="24"/>
          <w:szCs w:val="24"/>
          <w:lang w:val="lt-LT"/>
        </w:rPr>
        <w:t>Institution</w:t>
      </w:r>
      <w:proofErr w:type="spellEnd"/>
      <w:r w:rsidRPr="00544BAB">
        <w:rPr>
          <w:rFonts w:ascii="Times New Roman" w:hAnsi="Times New Roman"/>
          <w:sz w:val="24"/>
          <w:szCs w:val="24"/>
          <w:lang w:val="en-GB"/>
        </w:rPr>
        <w:t>, see</w:t>
      </w:r>
      <w:r w:rsidR="00544BAB">
        <w:rPr>
          <w:rFonts w:ascii="Times New Roman" w:hAnsi="Times New Roman"/>
          <w:sz w:val="24"/>
          <w:szCs w:val="24"/>
          <w:lang w:val="en-GB"/>
        </w:rPr>
        <w:t xml:space="preserve"> </w:t>
      </w:r>
      <w:hyperlink r:id="rId7" w:history="1">
        <w:r w:rsidR="00544BAB" w:rsidRPr="00823ACF">
          <w:rPr>
            <w:rStyle w:val="Hyperlink"/>
            <w:rFonts w:ascii="Times New Roman" w:hAnsi="Times New Roman"/>
            <w:sz w:val="24"/>
            <w:szCs w:val="24"/>
            <w:lang w:val="en-GB"/>
          </w:rPr>
          <w:t>https://panko.lt/wp-content/uploads/2016/01/Studiju_rasto_darbu_iforminimo_reikalavimai_2024_01_26.pdf</w:t>
        </w:r>
      </w:hyperlink>
      <w:r w:rsidR="00544BAB">
        <w:rPr>
          <w:rFonts w:ascii="Times New Roman" w:hAnsi="Times New Roman"/>
          <w:sz w:val="24"/>
          <w:szCs w:val="24"/>
          <w:lang w:val="en-GB"/>
        </w:rPr>
        <w:t>.</w:t>
      </w:r>
    </w:p>
    <w:p w14:paraId="54480B81" w14:textId="260B997E" w:rsidR="00C75822" w:rsidRPr="00420839" w:rsidRDefault="005F052B" w:rsidP="00420839">
      <w:pPr>
        <w:spacing w:after="0" w:line="240" w:lineRule="auto"/>
        <w:ind w:firstLine="851"/>
        <w:jc w:val="both"/>
        <w:rPr>
          <w:rFonts w:ascii="Times New Roman" w:hAnsi="Times New Roman"/>
          <w:lang w:val="en-GB"/>
        </w:rPr>
      </w:pPr>
      <w:r w:rsidRPr="00544BAB">
        <w:rPr>
          <w:rFonts w:ascii="Times New Roman" w:hAnsi="Times New Roman"/>
          <w:sz w:val="24"/>
          <w:szCs w:val="24"/>
          <w:lang w:val="en-GB"/>
        </w:rPr>
        <w:t xml:space="preserve">All listed information sources must be directly quoted, </w:t>
      </w:r>
      <w:proofErr w:type="gramStart"/>
      <w:r w:rsidRPr="00544BAB">
        <w:rPr>
          <w:rFonts w:ascii="Times New Roman" w:hAnsi="Times New Roman"/>
          <w:sz w:val="24"/>
          <w:szCs w:val="24"/>
          <w:lang w:val="en-GB"/>
        </w:rPr>
        <w:t>paraphrased</w:t>
      </w:r>
      <w:proofErr w:type="gramEnd"/>
      <w:r w:rsidRPr="00544BAB">
        <w:rPr>
          <w:rFonts w:ascii="Times New Roman" w:hAnsi="Times New Roman"/>
          <w:sz w:val="24"/>
          <w:szCs w:val="24"/>
          <w:lang w:val="en-GB"/>
        </w:rPr>
        <w:t xml:space="preserve"> or referenced in the article</w:t>
      </w:r>
      <w:r w:rsidRPr="00420839">
        <w:rPr>
          <w:rFonts w:ascii="Times New Roman" w:hAnsi="Times New Roman"/>
          <w:lang w:val="en-GB"/>
        </w:rPr>
        <w:t>.</w:t>
      </w:r>
    </w:p>
    <w:p w14:paraId="504F04F0" w14:textId="6F7E257B" w:rsidR="00D22415" w:rsidRPr="00420839" w:rsidRDefault="00D22415" w:rsidP="00420839">
      <w:pPr>
        <w:autoSpaceDE w:val="0"/>
        <w:autoSpaceDN w:val="0"/>
        <w:adjustRightInd w:val="0"/>
        <w:spacing w:after="0" w:line="240" w:lineRule="auto"/>
        <w:ind w:firstLine="851"/>
        <w:rPr>
          <w:rFonts w:ascii="Times New Roman" w:hAnsi="Times New Roman"/>
          <w:i/>
          <w:color w:val="000000" w:themeColor="text1"/>
          <w:lang w:val="en-GB" w:eastAsia="lt-LT"/>
        </w:rPr>
      </w:pPr>
      <w:r w:rsidRPr="00420839">
        <w:rPr>
          <w:rFonts w:ascii="Times New Roman" w:hAnsi="Times New Roman"/>
          <w:lang w:val="en-GB"/>
        </w:rPr>
        <w:t xml:space="preserve">1. </w:t>
      </w:r>
      <w:proofErr w:type="spellStart"/>
      <w:r w:rsidRPr="00420839">
        <w:rPr>
          <w:rFonts w:ascii="Times New Roman" w:hAnsi="Times New Roman"/>
          <w:lang w:val="en-GB"/>
        </w:rPr>
        <w:t>Abdelsamea</w:t>
      </w:r>
      <w:proofErr w:type="spellEnd"/>
      <w:r w:rsidRPr="00420839">
        <w:rPr>
          <w:rFonts w:ascii="Times New Roman" w:hAnsi="Times New Roman"/>
          <w:lang w:val="en-GB"/>
        </w:rPr>
        <w:t xml:space="preserve">, A., </w:t>
      </w:r>
      <w:proofErr w:type="spellStart"/>
      <w:r w:rsidRPr="00420839">
        <w:rPr>
          <w:rFonts w:ascii="Times New Roman" w:hAnsi="Times New Roman"/>
          <w:lang w:val="en-GB"/>
        </w:rPr>
        <w:t>Hemayed</w:t>
      </w:r>
      <w:proofErr w:type="spellEnd"/>
      <w:r w:rsidRPr="00420839">
        <w:rPr>
          <w:rFonts w:ascii="Times New Roman" w:hAnsi="Times New Roman"/>
          <w:lang w:val="en-GB"/>
        </w:rPr>
        <w:t>, E.</w:t>
      </w:r>
      <w:r w:rsidR="00420839">
        <w:rPr>
          <w:rFonts w:ascii="Times New Roman" w:hAnsi="Times New Roman"/>
          <w:lang w:val="en-GB"/>
        </w:rPr>
        <w:t>,</w:t>
      </w:r>
      <w:r w:rsidR="00153099" w:rsidRPr="00420839">
        <w:rPr>
          <w:rFonts w:ascii="Times New Roman" w:hAnsi="Times New Roman"/>
          <w:lang w:val="en-GB"/>
        </w:rPr>
        <w:t xml:space="preserve"> &amp; </w:t>
      </w:r>
      <w:proofErr w:type="spellStart"/>
      <w:r w:rsidRPr="00420839">
        <w:rPr>
          <w:rFonts w:ascii="Times New Roman" w:hAnsi="Times New Roman"/>
          <w:lang w:val="en-GB"/>
        </w:rPr>
        <w:t>Elazhary</w:t>
      </w:r>
      <w:proofErr w:type="spellEnd"/>
      <w:r w:rsidRPr="00420839">
        <w:rPr>
          <w:rFonts w:ascii="Times New Roman" w:hAnsi="Times New Roman"/>
          <w:lang w:val="en-GB"/>
        </w:rPr>
        <w:t>, H (20</w:t>
      </w:r>
      <w:r w:rsidR="00013DD0" w:rsidRPr="00420839">
        <w:rPr>
          <w:rFonts w:ascii="Times New Roman" w:hAnsi="Times New Roman"/>
          <w:lang w:val="en-GB"/>
        </w:rPr>
        <w:t>22</w:t>
      </w:r>
      <w:r w:rsidRPr="00420839">
        <w:rPr>
          <w:rFonts w:ascii="Times New Roman" w:hAnsi="Times New Roman"/>
          <w:lang w:val="en-GB"/>
        </w:rPr>
        <w:t>). Virtual Machine Consolidation</w:t>
      </w:r>
      <w:r w:rsidRPr="00420839">
        <w:rPr>
          <w:rFonts w:ascii="Times New Roman" w:hAnsi="Times New Roman"/>
          <w:color w:val="000000" w:themeColor="text1"/>
          <w:lang w:val="en-GB" w:eastAsia="lt-LT"/>
        </w:rPr>
        <w:t xml:space="preserve"> Challenges: A Review. </w:t>
      </w:r>
      <w:r w:rsidRPr="00420839">
        <w:rPr>
          <w:rFonts w:ascii="Times New Roman" w:hAnsi="Times New Roman"/>
          <w:i/>
          <w:iCs/>
          <w:color w:val="000000" w:themeColor="text1"/>
          <w:lang w:val="en-GB" w:eastAsia="lt-LT"/>
        </w:rPr>
        <w:t>International Journal of Innovation and Applied Studies</w:t>
      </w:r>
      <w:r w:rsidRPr="00420839">
        <w:rPr>
          <w:rFonts w:ascii="Times New Roman" w:hAnsi="Times New Roman"/>
          <w:iCs/>
          <w:color w:val="000000" w:themeColor="text1"/>
          <w:lang w:val="en-GB" w:eastAsia="lt-LT"/>
        </w:rPr>
        <w:t>,</w:t>
      </w:r>
      <w:r w:rsidRPr="00420839">
        <w:rPr>
          <w:rFonts w:ascii="Times New Roman" w:hAnsi="Times New Roman"/>
          <w:i/>
          <w:color w:val="000000" w:themeColor="text1"/>
          <w:lang w:val="en-GB" w:eastAsia="lt-LT"/>
        </w:rPr>
        <w:t xml:space="preserve"> </w:t>
      </w:r>
      <w:r w:rsidRPr="00420839">
        <w:rPr>
          <w:rFonts w:ascii="Times New Roman" w:hAnsi="Times New Roman"/>
          <w:iCs/>
          <w:color w:val="000000" w:themeColor="text1"/>
          <w:lang w:val="en-GB" w:eastAsia="lt-LT"/>
        </w:rPr>
        <w:t>8(4),</w:t>
      </w:r>
      <w:r w:rsidRPr="00420839">
        <w:rPr>
          <w:rFonts w:ascii="Times New Roman" w:hAnsi="Times New Roman"/>
          <w:i/>
          <w:color w:val="000000" w:themeColor="text1"/>
          <w:lang w:val="en-GB" w:eastAsia="lt-LT"/>
        </w:rPr>
        <w:t xml:space="preserve"> </w:t>
      </w:r>
      <w:r w:rsidRPr="00420839">
        <w:rPr>
          <w:rFonts w:ascii="Times New Roman" w:hAnsi="Times New Roman"/>
          <w:color w:val="000000" w:themeColor="text1"/>
          <w:lang w:val="en-GB" w:eastAsia="lt-LT"/>
        </w:rPr>
        <w:t>1504-1516</w:t>
      </w:r>
      <w:r w:rsidRPr="00420839">
        <w:rPr>
          <w:rFonts w:ascii="Times New Roman" w:hAnsi="Times New Roman"/>
          <w:i/>
          <w:color w:val="000000" w:themeColor="text1"/>
          <w:lang w:val="en-GB" w:eastAsia="lt-LT"/>
        </w:rPr>
        <w:t>.</w:t>
      </w:r>
      <w:r w:rsidR="00420839" w:rsidRPr="00420839">
        <w:rPr>
          <w:rFonts w:ascii="Times New Roman" w:hAnsi="Times New Roman"/>
          <w:i/>
          <w:color w:val="000000" w:themeColor="text1"/>
          <w:lang w:val="en-GB" w:eastAsia="lt-LT"/>
        </w:rPr>
        <w:t xml:space="preserve"> </w:t>
      </w:r>
      <w:hyperlink r:id="rId8" w:tgtFrame="_blank" w:history="1">
        <w:r w:rsidR="00420839" w:rsidRPr="00420839">
          <w:rPr>
            <w:rStyle w:val="Hyperlink"/>
            <w:rFonts w:ascii="Times New Roman" w:hAnsi="Times New Roman"/>
            <w:color w:val="0563C1"/>
            <w:lang w:val="en-GB"/>
          </w:rPr>
          <w:t>https://www.researchgate.net/publication/285692949_Virtual_Machine_Consolidation_Challenges_A_Review</w:t>
        </w:r>
      </w:hyperlink>
      <w:r w:rsidR="00420839" w:rsidRPr="00420839">
        <w:rPr>
          <w:rFonts w:ascii="Times New Roman" w:hAnsi="Times New Roman"/>
          <w:color w:val="000000"/>
          <w:lang w:val="en-GB"/>
        </w:rPr>
        <w:t>.</w:t>
      </w:r>
    </w:p>
    <w:p w14:paraId="027D4328" w14:textId="5A9C820A" w:rsidR="00D22415" w:rsidRPr="00420839" w:rsidRDefault="00D22415" w:rsidP="00420839">
      <w:pPr>
        <w:autoSpaceDE w:val="0"/>
        <w:autoSpaceDN w:val="0"/>
        <w:adjustRightInd w:val="0"/>
        <w:spacing w:after="0" w:line="240" w:lineRule="auto"/>
        <w:ind w:firstLine="851"/>
        <w:rPr>
          <w:rFonts w:ascii="Times New Roman" w:hAnsi="Times New Roman"/>
          <w:i/>
          <w:color w:val="000000" w:themeColor="text1"/>
          <w:lang w:val="en-GB" w:eastAsia="lt-LT"/>
        </w:rPr>
      </w:pPr>
      <w:r w:rsidRPr="00420839">
        <w:rPr>
          <w:rFonts w:ascii="Times New Roman" w:hAnsi="Times New Roman"/>
          <w:color w:val="000000" w:themeColor="text1"/>
          <w:lang w:val="en-GB"/>
        </w:rPr>
        <w:t xml:space="preserve">2. </w:t>
      </w:r>
      <w:proofErr w:type="spellStart"/>
      <w:r w:rsidRPr="00420839">
        <w:rPr>
          <w:rFonts w:ascii="Times New Roman" w:hAnsi="Times New Roman"/>
          <w:color w:val="000000" w:themeColor="text1"/>
          <w:lang w:val="en-GB"/>
        </w:rPr>
        <w:t>Bajdor</w:t>
      </w:r>
      <w:proofErr w:type="spellEnd"/>
      <w:r w:rsidRPr="00420839">
        <w:rPr>
          <w:rFonts w:ascii="Times New Roman" w:hAnsi="Times New Roman"/>
          <w:color w:val="000000" w:themeColor="text1"/>
          <w:lang w:val="en-GB" w:eastAsia="lt-LT"/>
        </w:rPr>
        <w:t>, P. (20</w:t>
      </w:r>
      <w:r w:rsidR="00013DD0" w:rsidRPr="00420839">
        <w:rPr>
          <w:rFonts w:ascii="Times New Roman" w:hAnsi="Times New Roman"/>
          <w:color w:val="000000" w:themeColor="text1"/>
          <w:lang w:val="en-GB" w:eastAsia="lt-LT"/>
        </w:rPr>
        <w:t>20</w:t>
      </w:r>
      <w:r w:rsidRPr="00420839">
        <w:rPr>
          <w:rFonts w:ascii="Times New Roman" w:hAnsi="Times New Roman"/>
          <w:color w:val="000000" w:themeColor="text1"/>
          <w:lang w:val="en-GB" w:eastAsia="lt-LT"/>
        </w:rPr>
        <w:t xml:space="preserve">). The Environmental Benefits of Cloud Computing. </w:t>
      </w:r>
      <w:r w:rsidRPr="00420839">
        <w:rPr>
          <w:rFonts w:ascii="Times New Roman" w:hAnsi="Times New Roman"/>
          <w:i/>
          <w:iCs/>
          <w:color w:val="000000" w:themeColor="text1"/>
          <w:lang w:val="en-GB" w:eastAsia="lt-LT"/>
        </w:rPr>
        <w:t>Proceedings</w:t>
      </w:r>
      <w:r w:rsidRPr="00420839">
        <w:rPr>
          <w:rFonts w:ascii="Times New Roman" w:hAnsi="Times New Roman"/>
          <w:color w:val="000000" w:themeColor="text1"/>
          <w:lang w:val="en-GB" w:eastAsia="lt-LT"/>
        </w:rPr>
        <w:t xml:space="preserve"> of</w:t>
      </w:r>
      <w:r w:rsidRPr="00420839">
        <w:rPr>
          <w:rFonts w:ascii="Times New Roman" w:hAnsi="Times New Roman"/>
          <w:i/>
          <w:color w:val="000000" w:themeColor="text1"/>
          <w:lang w:val="en-GB" w:eastAsia="lt-LT"/>
        </w:rPr>
        <w:t xml:space="preserve"> International Conference on Advanced Logistics &amp; Transport</w:t>
      </w:r>
      <w:r w:rsidRPr="00420839">
        <w:rPr>
          <w:rFonts w:ascii="Times New Roman" w:hAnsi="Times New Roman"/>
          <w:iCs/>
          <w:color w:val="000000" w:themeColor="text1"/>
          <w:lang w:val="en-GB" w:eastAsia="lt-LT"/>
        </w:rPr>
        <w:t>,</w:t>
      </w:r>
      <w:r w:rsidRPr="00420839">
        <w:rPr>
          <w:rFonts w:ascii="Times New Roman" w:hAnsi="Times New Roman"/>
          <w:i/>
          <w:color w:val="000000" w:themeColor="text1"/>
          <w:lang w:val="en-GB" w:eastAsia="lt-LT"/>
        </w:rPr>
        <w:t xml:space="preserve"> </w:t>
      </w:r>
      <w:r w:rsidRPr="00420839">
        <w:rPr>
          <w:rFonts w:ascii="Times New Roman" w:hAnsi="Times New Roman"/>
          <w:color w:val="000000" w:themeColor="text1"/>
          <w:lang w:val="en-GB" w:eastAsia="lt-LT"/>
        </w:rPr>
        <w:t>273-278</w:t>
      </w:r>
      <w:r w:rsidRPr="00420839">
        <w:rPr>
          <w:rFonts w:ascii="Times New Roman" w:hAnsi="Times New Roman"/>
          <w:i/>
          <w:color w:val="000000" w:themeColor="text1"/>
          <w:lang w:val="en-GB" w:eastAsia="lt-LT"/>
        </w:rPr>
        <w:t>.</w:t>
      </w:r>
    </w:p>
    <w:p w14:paraId="1A861273" w14:textId="5570D6AB" w:rsidR="00D22415" w:rsidRPr="00420839" w:rsidRDefault="00D22415" w:rsidP="00420839">
      <w:pPr>
        <w:autoSpaceDE w:val="0"/>
        <w:autoSpaceDN w:val="0"/>
        <w:adjustRightInd w:val="0"/>
        <w:spacing w:after="0" w:line="240" w:lineRule="auto"/>
        <w:ind w:firstLine="851"/>
        <w:rPr>
          <w:rFonts w:ascii="Times New Roman" w:hAnsi="Times New Roman"/>
          <w:i/>
          <w:color w:val="000000" w:themeColor="text1"/>
          <w:lang w:val="en-GB" w:eastAsia="lt-LT"/>
        </w:rPr>
      </w:pPr>
      <w:r w:rsidRPr="00420839">
        <w:rPr>
          <w:rFonts w:ascii="Times New Roman" w:hAnsi="Times New Roman"/>
          <w:color w:val="000000" w:themeColor="text1"/>
          <w:lang w:val="en-GB"/>
        </w:rPr>
        <w:t>3. Cao</w:t>
      </w:r>
      <w:r w:rsidRPr="00420839">
        <w:rPr>
          <w:rFonts w:ascii="Times New Roman" w:hAnsi="Times New Roman"/>
          <w:color w:val="000000" w:themeColor="text1"/>
          <w:lang w:val="en-GB" w:eastAsia="lt-LT"/>
        </w:rPr>
        <w:t>, F.</w:t>
      </w:r>
      <w:r w:rsidR="00420839">
        <w:rPr>
          <w:rFonts w:ascii="Times New Roman" w:hAnsi="Times New Roman"/>
          <w:color w:val="000000" w:themeColor="text1"/>
          <w:lang w:val="en-GB" w:eastAsia="lt-LT"/>
        </w:rPr>
        <w:t>,</w:t>
      </w:r>
      <w:r w:rsidR="00153099" w:rsidRPr="00420839">
        <w:rPr>
          <w:rFonts w:ascii="Times New Roman" w:hAnsi="Times New Roman"/>
          <w:color w:val="000000" w:themeColor="text1"/>
          <w:lang w:val="en-GB" w:eastAsia="lt-LT"/>
        </w:rPr>
        <w:t xml:space="preserve"> &amp;</w:t>
      </w:r>
      <w:r w:rsidRPr="00420839">
        <w:rPr>
          <w:rFonts w:ascii="Times New Roman" w:hAnsi="Times New Roman"/>
          <w:color w:val="000000" w:themeColor="text1"/>
          <w:lang w:val="en-GB" w:eastAsia="lt-LT"/>
        </w:rPr>
        <w:t xml:space="preserve"> Zhu, M. (20</w:t>
      </w:r>
      <w:r w:rsidR="00013DD0" w:rsidRPr="00420839">
        <w:rPr>
          <w:rFonts w:ascii="Times New Roman" w:hAnsi="Times New Roman"/>
          <w:color w:val="000000" w:themeColor="text1"/>
          <w:lang w:val="en-GB" w:eastAsia="lt-LT"/>
        </w:rPr>
        <w:t>23</w:t>
      </w:r>
      <w:r w:rsidRPr="00420839">
        <w:rPr>
          <w:rFonts w:ascii="Times New Roman" w:hAnsi="Times New Roman"/>
          <w:color w:val="000000" w:themeColor="text1"/>
          <w:lang w:val="en-GB" w:eastAsia="lt-LT"/>
        </w:rPr>
        <w:t xml:space="preserve">). Energy Efficient Workflow Job Scheduling for Green Cloud. </w:t>
      </w:r>
      <w:r w:rsidRPr="00420839">
        <w:rPr>
          <w:rFonts w:ascii="Times New Roman" w:hAnsi="Times New Roman"/>
          <w:i/>
          <w:iCs/>
          <w:color w:val="000000" w:themeColor="text1"/>
          <w:lang w:val="en-GB" w:eastAsia="lt-LT"/>
        </w:rPr>
        <w:t xml:space="preserve">IEEE International Symposium on Parallel &amp; Distributed Processing, Workshops and </w:t>
      </w:r>
      <w:proofErr w:type="spellStart"/>
      <w:r w:rsidRPr="00420839">
        <w:rPr>
          <w:rFonts w:ascii="Times New Roman" w:hAnsi="Times New Roman"/>
          <w:i/>
          <w:iCs/>
          <w:color w:val="000000" w:themeColor="text1"/>
          <w:lang w:val="en-GB" w:eastAsia="lt-LT"/>
        </w:rPr>
        <w:t>Phd</w:t>
      </w:r>
      <w:proofErr w:type="spellEnd"/>
      <w:r w:rsidRPr="00420839">
        <w:rPr>
          <w:rFonts w:ascii="Times New Roman" w:hAnsi="Times New Roman"/>
          <w:i/>
          <w:iCs/>
          <w:color w:val="000000" w:themeColor="text1"/>
          <w:lang w:val="en-GB" w:eastAsia="lt-LT"/>
        </w:rPr>
        <w:t xml:space="preserve"> Forum</w:t>
      </w:r>
      <w:r w:rsidRPr="00420839">
        <w:rPr>
          <w:rFonts w:ascii="Times New Roman" w:hAnsi="Times New Roman"/>
          <w:iCs/>
          <w:color w:val="000000" w:themeColor="text1"/>
          <w:lang w:val="en-GB" w:eastAsia="lt-LT"/>
        </w:rPr>
        <w:t>,</w:t>
      </w:r>
      <w:r w:rsidRPr="00420839">
        <w:rPr>
          <w:rFonts w:ascii="Times New Roman" w:hAnsi="Times New Roman"/>
          <w:i/>
          <w:color w:val="000000" w:themeColor="text1"/>
          <w:lang w:val="en-GB" w:eastAsia="lt-LT"/>
        </w:rPr>
        <w:t xml:space="preserve"> </w:t>
      </w:r>
      <w:r w:rsidRPr="00420839">
        <w:rPr>
          <w:rFonts w:ascii="Times New Roman" w:hAnsi="Times New Roman"/>
          <w:color w:val="000000" w:themeColor="text1"/>
          <w:lang w:val="en-GB" w:eastAsia="lt-LT"/>
        </w:rPr>
        <w:t>2218-2221</w:t>
      </w:r>
      <w:r w:rsidRPr="00420839">
        <w:rPr>
          <w:rFonts w:ascii="Times New Roman" w:hAnsi="Times New Roman"/>
          <w:i/>
          <w:color w:val="000000" w:themeColor="text1"/>
          <w:lang w:val="en-GB" w:eastAsia="lt-LT"/>
        </w:rPr>
        <w:t>.</w:t>
      </w:r>
    </w:p>
    <w:p w14:paraId="7E288BD6" w14:textId="77777777" w:rsidR="00420839" w:rsidRDefault="00420839" w:rsidP="002353A8">
      <w:pPr>
        <w:spacing w:before="240" w:after="120" w:line="240" w:lineRule="auto"/>
        <w:jc w:val="center"/>
        <w:rPr>
          <w:rFonts w:ascii="Times New Roman" w:hAnsi="Times New Roman"/>
          <w:b/>
          <w:bCs/>
          <w:lang w:val="en-GB"/>
        </w:rPr>
      </w:pPr>
    </w:p>
    <w:p w14:paraId="29951992" w14:textId="5802C131" w:rsidR="00420839" w:rsidRDefault="00420839" w:rsidP="002353A8">
      <w:pPr>
        <w:spacing w:before="240" w:after="120" w:line="240" w:lineRule="auto"/>
        <w:jc w:val="center"/>
        <w:rPr>
          <w:rFonts w:ascii="Times New Roman" w:hAnsi="Times New Roman"/>
          <w:b/>
          <w:bCs/>
          <w:lang w:val="en-GB"/>
        </w:rPr>
      </w:pPr>
    </w:p>
    <w:p w14:paraId="6D0C86F0" w14:textId="38838BC0" w:rsidR="002353A8" w:rsidRPr="005F052B" w:rsidRDefault="005F052B" w:rsidP="002353A8">
      <w:pPr>
        <w:spacing w:before="240" w:after="120" w:line="240" w:lineRule="auto"/>
        <w:jc w:val="center"/>
        <w:rPr>
          <w:rFonts w:ascii="Times New Roman" w:hAnsi="Times New Roman"/>
          <w:b/>
          <w:bCs/>
          <w:color w:val="385623" w:themeColor="accent6" w:themeShade="80"/>
          <w:lang w:val="en-GB"/>
        </w:rPr>
      </w:pPr>
      <w:r w:rsidRPr="005F052B">
        <w:rPr>
          <w:rFonts w:ascii="Times New Roman" w:hAnsi="Times New Roman"/>
          <w:b/>
          <w:bCs/>
          <w:lang w:val="en-GB"/>
        </w:rPr>
        <w:t>ARTICLE TITLE IN ENGLISH</w:t>
      </w:r>
    </w:p>
    <w:p w14:paraId="27D88B15" w14:textId="1057AE5A" w:rsidR="004D5185" w:rsidRPr="002D3399" w:rsidRDefault="005F052B" w:rsidP="005F052B">
      <w:pPr>
        <w:ind w:firstLine="851"/>
        <w:jc w:val="both"/>
        <w:rPr>
          <w:rFonts w:ascii="Times New Roman" w:eastAsia="Times New Roman" w:hAnsi="Times New Roman"/>
          <w:i/>
          <w:lang w:val="en-GB" w:eastAsia="lt-LT" w:bidi="kn-IN"/>
        </w:rPr>
      </w:pPr>
      <w:r>
        <w:rPr>
          <w:rFonts w:ascii="Times New Roman" w:eastAsia="Times New Roman" w:hAnsi="Times New Roman"/>
          <w:i/>
          <w:lang w:val="en-GB" w:eastAsia="lt-LT" w:bidi="kn-IN"/>
        </w:rPr>
        <w:t>Summary</w:t>
      </w:r>
      <w:r w:rsidRPr="005F052B">
        <w:rPr>
          <w:rFonts w:ascii="Times New Roman" w:eastAsia="Times New Roman" w:hAnsi="Times New Roman"/>
          <w:i/>
          <w:lang w:val="en-GB" w:eastAsia="lt-LT" w:bidi="kn-IN"/>
        </w:rPr>
        <w:t xml:space="preserve"> </w:t>
      </w:r>
      <w:r w:rsidR="00CC5646">
        <w:rPr>
          <w:rFonts w:ascii="Times New Roman" w:eastAsia="Times New Roman" w:hAnsi="Times New Roman"/>
          <w:i/>
          <w:lang w:val="en-GB" w:eastAsia="lt-LT" w:bidi="kn-IN"/>
        </w:rPr>
        <w:t xml:space="preserve">is written </w:t>
      </w:r>
      <w:r w:rsidRPr="005F052B">
        <w:rPr>
          <w:rFonts w:ascii="Times New Roman" w:eastAsia="Times New Roman" w:hAnsi="Times New Roman"/>
          <w:i/>
          <w:lang w:val="en-GB" w:eastAsia="lt-LT" w:bidi="kn-IN"/>
        </w:rPr>
        <w:t xml:space="preserve">in </w:t>
      </w:r>
      <w:r>
        <w:rPr>
          <w:rFonts w:ascii="Times New Roman" w:eastAsia="Times New Roman" w:hAnsi="Times New Roman"/>
          <w:i/>
          <w:lang w:val="en-GB" w:eastAsia="lt-LT" w:bidi="kn-IN"/>
        </w:rPr>
        <w:t>E</w:t>
      </w:r>
      <w:r w:rsidRPr="005F052B">
        <w:rPr>
          <w:rFonts w:ascii="Times New Roman" w:eastAsia="Times New Roman" w:hAnsi="Times New Roman"/>
          <w:i/>
          <w:lang w:val="en-GB" w:eastAsia="lt-LT" w:bidi="kn-IN"/>
        </w:rPr>
        <w:t>nglish (up to 1000 characters). A Lithuanian summary is provided for articles written in a foreign language.</w:t>
      </w:r>
    </w:p>
    <w:sectPr w:rsidR="004D5185" w:rsidRPr="002D3399" w:rsidSect="004D5D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4D24"/>
    <w:multiLevelType w:val="hybridMultilevel"/>
    <w:tmpl w:val="F28C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4E3458"/>
    <w:multiLevelType w:val="hybridMultilevel"/>
    <w:tmpl w:val="F15009E8"/>
    <w:lvl w:ilvl="0" w:tplc="FFFFFFFF">
      <w:start w:val="1"/>
      <w:numFmt w:val="decimal"/>
      <w:lvlText w:val="%1."/>
      <w:lvlJc w:val="left"/>
      <w:pPr>
        <w:ind w:left="1931" w:hanging="360"/>
      </w:pPr>
      <w:rPr>
        <w:rFonts w:hint="default"/>
      </w:rPr>
    </w:lvl>
    <w:lvl w:ilvl="1" w:tplc="FFFFFFFF" w:tentative="1">
      <w:start w:val="1"/>
      <w:numFmt w:val="bullet"/>
      <w:lvlText w:val="o"/>
      <w:lvlJc w:val="left"/>
      <w:pPr>
        <w:ind w:left="2651" w:hanging="360"/>
      </w:pPr>
      <w:rPr>
        <w:rFonts w:ascii="Courier New" w:hAnsi="Courier New" w:cs="Courier New" w:hint="default"/>
      </w:rPr>
    </w:lvl>
    <w:lvl w:ilvl="2" w:tplc="FFFFFFFF" w:tentative="1">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2" w15:restartNumberingAfterBreak="0">
    <w:nsid w:val="5D042B33"/>
    <w:multiLevelType w:val="hybridMultilevel"/>
    <w:tmpl w:val="F15009E8"/>
    <w:lvl w:ilvl="0" w:tplc="DC509D9C">
      <w:start w:val="1"/>
      <w:numFmt w:val="decimal"/>
      <w:lvlText w:val="%1."/>
      <w:lvlJc w:val="left"/>
      <w:pPr>
        <w:ind w:left="1931" w:hanging="360"/>
      </w:pPr>
      <w:rPr>
        <w:rFont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num w:numId="1" w16cid:durableId="1742629539">
    <w:abstractNumId w:val="2"/>
  </w:num>
  <w:num w:numId="2" w16cid:durableId="1327826859">
    <w:abstractNumId w:val="1"/>
  </w:num>
  <w:num w:numId="3" w16cid:durableId="200870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88"/>
    <w:rsid w:val="00005622"/>
    <w:rsid w:val="00013DD0"/>
    <w:rsid w:val="00105020"/>
    <w:rsid w:val="00140892"/>
    <w:rsid w:val="00153099"/>
    <w:rsid w:val="00180DDE"/>
    <w:rsid w:val="002353A8"/>
    <w:rsid w:val="00263B88"/>
    <w:rsid w:val="0026750C"/>
    <w:rsid w:val="0029302A"/>
    <w:rsid w:val="002D3399"/>
    <w:rsid w:val="00405ED4"/>
    <w:rsid w:val="00420839"/>
    <w:rsid w:val="004D5185"/>
    <w:rsid w:val="004D5D92"/>
    <w:rsid w:val="004D7979"/>
    <w:rsid w:val="00544BAB"/>
    <w:rsid w:val="005F052B"/>
    <w:rsid w:val="00654615"/>
    <w:rsid w:val="007000A6"/>
    <w:rsid w:val="00774302"/>
    <w:rsid w:val="007A3858"/>
    <w:rsid w:val="008E2ACB"/>
    <w:rsid w:val="00911E33"/>
    <w:rsid w:val="009C645F"/>
    <w:rsid w:val="009C7BE6"/>
    <w:rsid w:val="009D2BF0"/>
    <w:rsid w:val="00B52ABE"/>
    <w:rsid w:val="00B76E18"/>
    <w:rsid w:val="00C55AD5"/>
    <w:rsid w:val="00C75822"/>
    <w:rsid w:val="00CC5646"/>
    <w:rsid w:val="00CF5979"/>
    <w:rsid w:val="00D22415"/>
    <w:rsid w:val="00D23BCD"/>
    <w:rsid w:val="00E11AAE"/>
    <w:rsid w:val="00E531AC"/>
    <w:rsid w:val="00EC2A5F"/>
    <w:rsid w:val="00EC494A"/>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FE4B"/>
  <w15:chartTrackingRefBased/>
  <w15:docId w15:val="{E267DB7F-6249-0342-A083-71FCB761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CD"/>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1">
    <w:name w:val="Stilius1"/>
    <w:basedOn w:val="BodyText"/>
    <w:link w:val="Stilius1Diagrama"/>
    <w:qFormat/>
    <w:rsid w:val="00D23BCD"/>
    <w:pPr>
      <w:spacing w:line="240" w:lineRule="auto"/>
      <w:jc w:val="both"/>
    </w:pPr>
    <w:rPr>
      <w:rFonts w:ascii="Times New Roman" w:eastAsia="Times New Roman" w:hAnsi="Times New Roman"/>
      <w:sz w:val="24"/>
      <w:szCs w:val="24"/>
      <w:lang w:val="lt-LT" w:eastAsia="lt-LT"/>
    </w:rPr>
  </w:style>
  <w:style w:type="character" w:customStyle="1" w:styleId="Stilius1Diagrama">
    <w:name w:val="Stilius1 Diagrama"/>
    <w:link w:val="Stilius1"/>
    <w:rsid w:val="00D23BCD"/>
    <w:rPr>
      <w:rFonts w:ascii="Times New Roman" w:eastAsia="Times New Roman" w:hAnsi="Times New Roman" w:cs="Times New Roman"/>
      <w:lang w:val="lt-LT" w:eastAsia="lt-LT"/>
    </w:rPr>
  </w:style>
  <w:style w:type="paragraph" w:styleId="BodyText">
    <w:name w:val="Body Text"/>
    <w:basedOn w:val="Normal"/>
    <w:link w:val="BodyTextChar"/>
    <w:uiPriority w:val="99"/>
    <w:semiHidden/>
    <w:unhideWhenUsed/>
    <w:rsid w:val="00D23BCD"/>
    <w:pPr>
      <w:spacing w:after="120"/>
    </w:pPr>
  </w:style>
  <w:style w:type="character" w:customStyle="1" w:styleId="BodyTextChar">
    <w:name w:val="Body Text Char"/>
    <w:basedOn w:val="DefaultParagraphFont"/>
    <w:link w:val="BodyText"/>
    <w:uiPriority w:val="99"/>
    <w:semiHidden/>
    <w:rsid w:val="00D23BCD"/>
    <w:rPr>
      <w:rFonts w:ascii="Calibri" w:eastAsia="Calibri" w:hAnsi="Calibri" w:cs="Times New Roman"/>
      <w:sz w:val="22"/>
      <w:szCs w:val="22"/>
      <w:lang w:val="en-US"/>
    </w:rPr>
  </w:style>
  <w:style w:type="paragraph" w:styleId="ListParagraph">
    <w:name w:val="List Paragraph"/>
    <w:basedOn w:val="Normal"/>
    <w:uiPriority w:val="34"/>
    <w:qFormat/>
    <w:rsid w:val="00C75822"/>
    <w:pPr>
      <w:spacing w:after="160" w:line="259" w:lineRule="auto"/>
      <w:ind w:left="720"/>
      <w:contextualSpacing/>
    </w:pPr>
    <w:rPr>
      <w:rFonts w:asciiTheme="minorHAnsi" w:eastAsiaTheme="minorHAnsi" w:hAnsiTheme="minorHAnsi" w:cstheme="minorBidi"/>
      <w:lang w:val="lt-LT"/>
    </w:rPr>
  </w:style>
  <w:style w:type="character" w:styleId="Hyperlink">
    <w:name w:val="Hyperlink"/>
    <w:basedOn w:val="DefaultParagraphFont"/>
    <w:uiPriority w:val="99"/>
    <w:unhideWhenUsed/>
    <w:rsid w:val="004D5185"/>
    <w:rPr>
      <w:color w:val="0563C1" w:themeColor="hyperlink"/>
      <w:u w:val="single"/>
    </w:rPr>
  </w:style>
  <w:style w:type="character" w:styleId="FollowedHyperlink">
    <w:name w:val="FollowedHyperlink"/>
    <w:basedOn w:val="DefaultParagraphFont"/>
    <w:uiPriority w:val="99"/>
    <w:semiHidden/>
    <w:unhideWhenUsed/>
    <w:rsid w:val="004D5185"/>
    <w:rPr>
      <w:color w:val="954F72" w:themeColor="followedHyperlink"/>
      <w:u w:val="single"/>
    </w:rPr>
  </w:style>
  <w:style w:type="character" w:styleId="CommentReference">
    <w:name w:val="annotation reference"/>
    <w:basedOn w:val="DefaultParagraphFont"/>
    <w:uiPriority w:val="99"/>
    <w:semiHidden/>
    <w:unhideWhenUsed/>
    <w:rsid w:val="00005622"/>
    <w:rPr>
      <w:sz w:val="16"/>
      <w:szCs w:val="16"/>
    </w:rPr>
  </w:style>
  <w:style w:type="paragraph" w:styleId="CommentText">
    <w:name w:val="annotation text"/>
    <w:basedOn w:val="Normal"/>
    <w:link w:val="CommentTextChar"/>
    <w:uiPriority w:val="99"/>
    <w:unhideWhenUsed/>
    <w:rsid w:val="00005622"/>
    <w:pPr>
      <w:spacing w:line="240" w:lineRule="auto"/>
    </w:pPr>
    <w:rPr>
      <w:sz w:val="20"/>
      <w:szCs w:val="20"/>
    </w:rPr>
  </w:style>
  <w:style w:type="character" w:customStyle="1" w:styleId="CommentTextChar">
    <w:name w:val="Comment Text Char"/>
    <w:basedOn w:val="DefaultParagraphFont"/>
    <w:link w:val="CommentText"/>
    <w:uiPriority w:val="99"/>
    <w:rsid w:val="0000562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5622"/>
    <w:rPr>
      <w:b/>
      <w:bCs/>
    </w:rPr>
  </w:style>
  <w:style w:type="character" w:customStyle="1" w:styleId="CommentSubjectChar">
    <w:name w:val="Comment Subject Char"/>
    <w:basedOn w:val="CommentTextChar"/>
    <w:link w:val="CommentSubject"/>
    <w:uiPriority w:val="99"/>
    <w:semiHidden/>
    <w:rsid w:val="00005622"/>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544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85692949_Virtual_Machine_Consolidation_Challenges_A_Review" TargetMode="External"/><Relationship Id="rId3" Type="http://schemas.openxmlformats.org/officeDocument/2006/relationships/styles" Target="styles.xml"/><Relationship Id="rId7" Type="http://schemas.openxmlformats.org/officeDocument/2006/relationships/hyperlink" Target="https://panko.lt/wp-content/uploads/2016/01/Studiju_rasto_darbu_iforminimo_reikalavimai_2024_01_2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6A88-F993-44E3-AE82-5CF5AE67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B-1</dc:creator>
  <cp:keywords/>
  <dc:description/>
  <cp:lastModifiedBy>Mac  B-1</cp:lastModifiedBy>
  <cp:revision>21</cp:revision>
  <cp:lastPrinted>2024-02-28T07:29:00Z</cp:lastPrinted>
  <dcterms:created xsi:type="dcterms:W3CDTF">2023-02-13T17:24:00Z</dcterms:created>
  <dcterms:modified xsi:type="dcterms:W3CDTF">2024-02-28T07:39:00Z</dcterms:modified>
</cp:coreProperties>
</file>