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CB9" w:rsidRDefault="00764CB9" w:rsidP="00CB49D4">
      <w:pPr>
        <w:autoSpaceDE w:val="0"/>
        <w:autoSpaceDN w:val="0"/>
        <w:adjustRightInd w:val="0"/>
        <w:jc w:val="center"/>
        <w:rPr>
          <w:b/>
          <w:i/>
        </w:rPr>
      </w:pPr>
      <w:r>
        <w:rPr>
          <w:b/>
          <w:i/>
          <w:noProof/>
          <w:lang w:val="en-US" w:eastAsia="en-US"/>
        </w:rPr>
        <w:drawing>
          <wp:inline distT="0" distB="0" distL="0" distR="0">
            <wp:extent cx="990600" cy="990600"/>
            <wp:effectExtent l="0" t="0" r="0" b="0"/>
            <wp:docPr id="1" name="Paveikslėlis 1" descr="C:\Users\User\Downloads\Panko logotip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Panko logotipa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FE3" w:rsidRPr="00703D23" w:rsidRDefault="00732FE3" w:rsidP="00CB49D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703D23">
        <w:rPr>
          <w:rFonts w:ascii="Arial" w:hAnsi="Arial" w:cs="Arial"/>
          <w:b/>
          <w:sz w:val="28"/>
          <w:szCs w:val="28"/>
        </w:rPr>
        <w:t>SOCIALINIŲ MOKSLŲ FAKULTETAS</w:t>
      </w:r>
    </w:p>
    <w:p w:rsidR="00732FE3" w:rsidRPr="00764CB9" w:rsidRDefault="00732FE3" w:rsidP="00CB49D4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CB49D4" w:rsidRPr="00764CB9" w:rsidRDefault="00CB49D4" w:rsidP="00CB49D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28"/>
        </w:rPr>
      </w:pPr>
      <w:r w:rsidRPr="00764CB9">
        <w:rPr>
          <w:rFonts w:ascii="Arial" w:hAnsi="Arial" w:cs="Arial"/>
          <w:b/>
          <w:sz w:val="32"/>
          <w:szCs w:val="28"/>
        </w:rPr>
        <w:t xml:space="preserve">KVIETIMAS </w:t>
      </w:r>
    </w:p>
    <w:p w:rsidR="00CB49D4" w:rsidRPr="00764CB9" w:rsidRDefault="00CB49D4" w:rsidP="00CB49D4">
      <w:pPr>
        <w:autoSpaceDE w:val="0"/>
        <w:autoSpaceDN w:val="0"/>
        <w:adjustRightInd w:val="0"/>
        <w:jc w:val="center"/>
        <w:rPr>
          <w:rFonts w:ascii="Arial" w:hAnsi="Arial" w:cs="Arial"/>
          <w:i/>
        </w:rPr>
      </w:pPr>
    </w:p>
    <w:p w:rsidR="00CB49D4" w:rsidRPr="0086220C" w:rsidRDefault="00764CB9" w:rsidP="00764CB9">
      <w:pPr>
        <w:ind w:firstLine="720"/>
        <w:jc w:val="both"/>
        <w:rPr>
          <w:rFonts w:ascii="Arial" w:eastAsiaTheme="minorHAnsi" w:hAnsi="Arial" w:cs="Arial"/>
          <w:b/>
          <w:color w:val="244061" w:themeColor="accent1" w:themeShade="80"/>
          <w:sz w:val="28"/>
          <w:szCs w:val="28"/>
          <w:lang w:eastAsia="en-US"/>
        </w:rPr>
      </w:pPr>
      <w:r w:rsidRPr="0086220C">
        <w:rPr>
          <w:rFonts w:ascii="Arial" w:hAnsi="Arial" w:cs="Arial"/>
          <w:sz w:val="28"/>
          <w:szCs w:val="28"/>
        </w:rPr>
        <w:t>Kviečiame, v</w:t>
      </w:r>
      <w:r w:rsidR="00732FE3" w:rsidRPr="0086220C">
        <w:rPr>
          <w:rFonts w:ascii="Arial" w:hAnsi="Arial" w:cs="Arial"/>
          <w:sz w:val="28"/>
          <w:szCs w:val="28"/>
        </w:rPr>
        <w:t>isus</w:t>
      </w:r>
      <w:r w:rsidRPr="0086220C">
        <w:rPr>
          <w:rFonts w:ascii="Arial" w:hAnsi="Arial" w:cs="Arial"/>
          <w:sz w:val="28"/>
          <w:szCs w:val="28"/>
        </w:rPr>
        <w:t>,</w:t>
      </w:r>
      <w:r w:rsidR="00732FE3" w:rsidRPr="0086220C">
        <w:rPr>
          <w:rFonts w:ascii="Arial" w:hAnsi="Arial" w:cs="Arial"/>
          <w:sz w:val="28"/>
          <w:szCs w:val="28"/>
        </w:rPr>
        <w:t xml:space="preserve"> norinčius pasitikrinti apskaitos pradmenų žinias</w:t>
      </w:r>
      <w:r w:rsidRPr="0086220C">
        <w:rPr>
          <w:rFonts w:ascii="Arial" w:hAnsi="Arial" w:cs="Arial"/>
          <w:sz w:val="28"/>
          <w:szCs w:val="28"/>
        </w:rPr>
        <w:t xml:space="preserve">, </w:t>
      </w:r>
      <w:r w:rsidR="00D13DE0">
        <w:rPr>
          <w:rFonts w:ascii="Arial" w:hAnsi="Arial" w:cs="Arial"/>
          <w:sz w:val="28"/>
          <w:szCs w:val="28"/>
        </w:rPr>
        <w:t>2026</w:t>
      </w:r>
      <w:r w:rsidR="00CB49D4" w:rsidRPr="0086220C">
        <w:rPr>
          <w:rFonts w:ascii="Arial" w:hAnsi="Arial" w:cs="Arial"/>
          <w:sz w:val="28"/>
          <w:szCs w:val="28"/>
        </w:rPr>
        <w:t xml:space="preserve"> m. </w:t>
      </w:r>
      <w:r w:rsidR="00D13DE0">
        <w:rPr>
          <w:rFonts w:ascii="Arial" w:hAnsi="Arial" w:cs="Arial"/>
          <w:sz w:val="28"/>
          <w:szCs w:val="28"/>
        </w:rPr>
        <w:t>gegužės 20</w:t>
      </w:r>
      <w:r w:rsidR="00CB49D4" w:rsidRPr="0086220C">
        <w:rPr>
          <w:rFonts w:ascii="Arial" w:hAnsi="Arial" w:cs="Arial"/>
          <w:sz w:val="28"/>
          <w:szCs w:val="28"/>
        </w:rPr>
        <w:t xml:space="preserve"> d. </w:t>
      </w:r>
      <w:r w:rsidRPr="0086220C">
        <w:rPr>
          <w:rFonts w:ascii="Arial" w:hAnsi="Arial" w:cs="Arial"/>
          <w:sz w:val="28"/>
          <w:szCs w:val="28"/>
        </w:rPr>
        <w:t xml:space="preserve">į Panevėžio kolegiją </w:t>
      </w:r>
      <w:r w:rsidR="0086220C" w:rsidRPr="0086220C">
        <w:rPr>
          <w:rFonts w:ascii="Arial" w:hAnsi="Arial" w:cs="Arial"/>
          <w:sz w:val="28"/>
          <w:szCs w:val="28"/>
        </w:rPr>
        <w:t>(Klaipėdos g.</w:t>
      </w:r>
      <w:r w:rsidR="00817C01">
        <w:rPr>
          <w:rFonts w:ascii="Arial" w:hAnsi="Arial" w:cs="Arial"/>
          <w:sz w:val="28"/>
          <w:szCs w:val="28"/>
        </w:rPr>
        <w:t xml:space="preserve"> </w:t>
      </w:r>
      <w:r w:rsidR="0086220C" w:rsidRPr="0086220C">
        <w:rPr>
          <w:rFonts w:ascii="Arial" w:hAnsi="Arial" w:cs="Arial"/>
          <w:sz w:val="28"/>
          <w:szCs w:val="28"/>
        </w:rPr>
        <w:t xml:space="preserve">3, Panevėžys) </w:t>
      </w:r>
      <w:r w:rsidRPr="0086220C">
        <w:rPr>
          <w:rFonts w:ascii="Arial" w:hAnsi="Arial" w:cs="Arial"/>
          <w:sz w:val="28"/>
          <w:szCs w:val="28"/>
        </w:rPr>
        <w:t xml:space="preserve">- </w:t>
      </w:r>
      <w:r w:rsidR="00CB49D4" w:rsidRPr="0086220C">
        <w:rPr>
          <w:rFonts w:ascii="Arial" w:eastAsiaTheme="minorHAnsi" w:hAnsi="Arial" w:cs="Arial"/>
          <w:b/>
          <w:color w:val="244061" w:themeColor="accent1" w:themeShade="80"/>
          <w:sz w:val="28"/>
          <w:szCs w:val="28"/>
          <w:lang w:eastAsia="en-US"/>
        </w:rPr>
        <w:t xml:space="preserve">dalyvauti </w:t>
      </w:r>
      <w:r w:rsidR="00D13DE0">
        <w:rPr>
          <w:rFonts w:ascii="Arial" w:eastAsiaTheme="minorHAnsi" w:hAnsi="Arial" w:cs="Arial"/>
          <w:b/>
          <w:color w:val="244061" w:themeColor="accent1" w:themeShade="80"/>
          <w:sz w:val="28"/>
          <w:szCs w:val="28"/>
          <w:lang w:eastAsia="en-US"/>
        </w:rPr>
        <w:t>14</w:t>
      </w:r>
      <w:r w:rsidR="00343371">
        <w:rPr>
          <w:rFonts w:ascii="Arial" w:eastAsiaTheme="minorHAnsi" w:hAnsi="Arial" w:cs="Arial"/>
          <w:b/>
          <w:color w:val="244061" w:themeColor="accent1" w:themeShade="80"/>
          <w:sz w:val="28"/>
          <w:szCs w:val="28"/>
          <w:lang w:eastAsia="en-US"/>
        </w:rPr>
        <w:t xml:space="preserve">-ame </w:t>
      </w:r>
      <w:r w:rsidR="00C94C4E">
        <w:rPr>
          <w:rFonts w:ascii="Arial" w:eastAsiaTheme="minorHAnsi" w:hAnsi="Arial" w:cs="Arial"/>
          <w:b/>
          <w:color w:val="244061" w:themeColor="accent1" w:themeShade="80"/>
          <w:sz w:val="28"/>
          <w:szCs w:val="28"/>
          <w:lang w:eastAsia="en-US"/>
        </w:rPr>
        <w:t xml:space="preserve">respublikiniame </w:t>
      </w:r>
      <w:r w:rsidR="00CB49D4" w:rsidRPr="0086220C">
        <w:rPr>
          <w:rFonts w:ascii="Arial" w:eastAsiaTheme="minorHAnsi" w:hAnsi="Arial" w:cs="Arial"/>
          <w:b/>
          <w:color w:val="244061" w:themeColor="accent1" w:themeShade="80"/>
          <w:sz w:val="28"/>
          <w:szCs w:val="28"/>
          <w:lang w:eastAsia="en-US"/>
        </w:rPr>
        <w:t>konkurse ,,Apskaita – verslo pagrindas“, skirtame Buhalterio dienai paminėti.</w:t>
      </w:r>
    </w:p>
    <w:p w:rsidR="00CB49D4" w:rsidRPr="0086220C" w:rsidRDefault="00CB49D4" w:rsidP="00764CB9">
      <w:pPr>
        <w:ind w:firstLine="720"/>
        <w:contextualSpacing/>
        <w:jc w:val="both"/>
        <w:rPr>
          <w:rFonts w:ascii="Arial" w:hAnsi="Arial" w:cs="Arial"/>
          <w:sz w:val="28"/>
          <w:szCs w:val="28"/>
        </w:rPr>
      </w:pPr>
      <w:r w:rsidRPr="0086220C">
        <w:rPr>
          <w:rFonts w:ascii="Arial" w:hAnsi="Arial" w:cs="Arial"/>
          <w:sz w:val="28"/>
          <w:szCs w:val="28"/>
        </w:rPr>
        <w:t>Konkursas skirtas studentams, moksleiviams išk</w:t>
      </w:r>
      <w:r w:rsidR="007A33CC" w:rsidRPr="0086220C">
        <w:rPr>
          <w:rFonts w:ascii="Arial" w:hAnsi="Arial" w:cs="Arial"/>
          <w:sz w:val="28"/>
          <w:szCs w:val="28"/>
        </w:rPr>
        <w:t>lausiusiems apskaitos pagrindus.</w:t>
      </w:r>
      <w:r w:rsidRPr="0086220C">
        <w:rPr>
          <w:rFonts w:ascii="Arial" w:hAnsi="Arial" w:cs="Arial"/>
          <w:sz w:val="28"/>
          <w:szCs w:val="28"/>
        </w:rPr>
        <w:t xml:space="preserve"> </w:t>
      </w:r>
    </w:p>
    <w:p w:rsidR="00764CB9" w:rsidRPr="0086220C" w:rsidRDefault="00764CB9" w:rsidP="00CB49D4">
      <w:pPr>
        <w:rPr>
          <w:rFonts w:ascii="Arial" w:eastAsia="Calibri" w:hAnsi="Arial" w:cs="Arial"/>
          <w:lang w:eastAsia="en-US"/>
        </w:rPr>
      </w:pPr>
    </w:p>
    <w:p w:rsidR="00CB49D4" w:rsidRPr="00703D23" w:rsidRDefault="00732FE3" w:rsidP="00CB49D4">
      <w:pPr>
        <w:rPr>
          <w:rFonts w:ascii="Arial" w:eastAsia="Calibri" w:hAnsi="Arial" w:cs="Arial"/>
          <w:b/>
          <w:sz w:val="28"/>
          <w:szCs w:val="28"/>
          <w:lang w:eastAsia="en-US"/>
        </w:rPr>
      </w:pPr>
      <w:r w:rsidRPr="00703D23">
        <w:rPr>
          <w:rFonts w:ascii="Arial" w:eastAsia="Calibri" w:hAnsi="Arial" w:cs="Arial"/>
          <w:b/>
          <w:sz w:val="28"/>
          <w:szCs w:val="28"/>
          <w:lang w:eastAsia="en-US"/>
        </w:rPr>
        <w:t>Numatoma renginio programa</w:t>
      </w:r>
      <w:r w:rsidR="00764CB9" w:rsidRPr="00703D23">
        <w:rPr>
          <w:rFonts w:ascii="Arial" w:eastAsia="Calibri" w:hAnsi="Arial" w:cs="Arial"/>
          <w:b/>
          <w:sz w:val="28"/>
          <w:szCs w:val="28"/>
          <w:lang w:eastAsia="en-US"/>
        </w:rPr>
        <w:t>:</w:t>
      </w:r>
    </w:p>
    <w:p w:rsidR="0086220C" w:rsidRPr="00703D23" w:rsidRDefault="0086220C" w:rsidP="00CB49D4">
      <w:pPr>
        <w:rPr>
          <w:rFonts w:ascii="Arial" w:eastAsia="Calibri" w:hAnsi="Arial" w:cs="Arial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93"/>
        <w:gridCol w:w="2679"/>
        <w:gridCol w:w="2702"/>
      </w:tblGrid>
      <w:tr w:rsidR="00CB49D4" w:rsidRPr="00703D23" w:rsidTr="00AF1E57">
        <w:trPr>
          <w:gridAfter w:val="1"/>
          <w:wAfter w:w="2702" w:type="dxa"/>
        </w:trPr>
        <w:tc>
          <w:tcPr>
            <w:tcW w:w="4772" w:type="dxa"/>
            <w:gridSpan w:val="2"/>
            <w:hideMark/>
          </w:tcPr>
          <w:p w:rsidR="00CB49D4" w:rsidRPr="00703D23" w:rsidRDefault="00CB49D4" w:rsidP="00CB49D4">
            <w:pPr>
              <w:spacing w:line="276" w:lineRule="auto"/>
              <w:rPr>
                <w:rFonts w:ascii="Arial" w:hAnsi="Arial" w:cs="Arial"/>
                <w:iCs/>
                <w:sz w:val="28"/>
                <w:szCs w:val="28"/>
              </w:rPr>
            </w:pPr>
          </w:p>
        </w:tc>
      </w:tr>
      <w:tr w:rsidR="00CB49D4" w:rsidRPr="00703D23" w:rsidTr="00AF1E57">
        <w:tc>
          <w:tcPr>
            <w:tcW w:w="2093" w:type="dxa"/>
            <w:hideMark/>
          </w:tcPr>
          <w:p w:rsidR="00CB49D4" w:rsidRPr="00703D23" w:rsidRDefault="00AF1E57" w:rsidP="00CB49D4">
            <w:pPr>
              <w:spacing w:line="276" w:lineRule="auto"/>
              <w:rPr>
                <w:rFonts w:ascii="Arial" w:hAnsi="Arial" w:cs="Arial"/>
                <w:iCs/>
                <w:sz w:val="28"/>
                <w:szCs w:val="28"/>
              </w:rPr>
            </w:pPr>
            <w:r w:rsidRPr="00703D23">
              <w:rPr>
                <w:rFonts w:ascii="Arial" w:hAnsi="Arial" w:cs="Arial"/>
                <w:iCs/>
                <w:sz w:val="28"/>
                <w:szCs w:val="28"/>
              </w:rPr>
              <w:t xml:space="preserve">10.30 – </w:t>
            </w:r>
            <w:r w:rsidR="00CB49D4" w:rsidRPr="00703D23">
              <w:rPr>
                <w:rFonts w:ascii="Arial" w:hAnsi="Arial" w:cs="Arial"/>
                <w:iCs/>
                <w:sz w:val="28"/>
                <w:szCs w:val="28"/>
              </w:rPr>
              <w:t>11.00</w:t>
            </w:r>
          </w:p>
          <w:p w:rsidR="00CB49D4" w:rsidRPr="00703D23" w:rsidRDefault="00CB49D4" w:rsidP="00CB49D4">
            <w:pPr>
              <w:spacing w:line="276" w:lineRule="auto"/>
              <w:rPr>
                <w:rFonts w:ascii="Arial" w:hAnsi="Arial" w:cs="Arial"/>
                <w:iCs/>
                <w:sz w:val="28"/>
                <w:szCs w:val="28"/>
              </w:rPr>
            </w:pPr>
            <w:r w:rsidRPr="00703D23">
              <w:rPr>
                <w:rFonts w:ascii="Arial" w:hAnsi="Arial" w:cs="Arial"/>
                <w:iCs/>
                <w:sz w:val="28"/>
                <w:szCs w:val="28"/>
              </w:rPr>
              <w:t>11.00 – 11.15</w:t>
            </w:r>
          </w:p>
          <w:p w:rsidR="00CB49D4" w:rsidRPr="00703D23" w:rsidRDefault="00732FE3" w:rsidP="00CB49D4">
            <w:pPr>
              <w:spacing w:line="276" w:lineRule="auto"/>
              <w:rPr>
                <w:rFonts w:ascii="Arial" w:hAnsi="Arial" w:cs="Arial"/>
                <w:iCs/>
                <w:sz w:val="28"/>
                <w:szCs w:val="28"/>
              </w:rPr>
            </w:pPr>
            <w:r w:rsidRPr="00703D23">
              <w:rPr>
                <w:rFonts w:ascii="Arial" w:hAnsi="Arial" w:cs="Arial"/>
                <w:iCs/>
                <w:sz w:val="28"/>
                <w:szCs w:val="28"/>
              </w:rPr>
              <w:t>11.20</w:t>
            </w:r>
            <w:r w:rsidR="00AF1E57" w:rsidRPr="00703D23">
              <w:rPr>
                <w:rFonts w:ascii="Arial" w:hAnsi="Arial" w:cs="Arial"/>
                <w:iCs/>
                <w:sz w:val="28"/>
                <w:szCs w:val="28"/>
              </w:rPr>
              <w:t xml:space="preserve"> – </w:t>
            </w:r>
            <w:r w:rsidR="00CB49D4" w:rsidRPr="00703D23">
              <w:rPr>
                <w:rFonts w:ascii="Arial" w:hAnsi="Arial" w:cs="Arial"/>
                <w:iCs/>
                <w:sz w:val="28"/>
                <w:szCs w:val="28"/>
              </w:rPr>
              <w:t>14.00</w:t>
            </w:r>
          </w:p>
        </w:tc>
        <w:tc>
          <w:tcPr>
            <w:tcW w:w="5381" w:type="dxa"/>
            <w:gridSpan w:val="2"/>
            <w:hideMark/>
          </w:tcPr>
          <w:p w:rsidR="00CB49D4" w:rsidRPr="00703D23" w:rsidRDefault="00CB49D4" w:rsidP="00CB49D4">
            <w:pPr>
              <w:spacing w:line="276" w:lineRule="auto"/>
              <w:rPr>
                <w:rFonts w:ascii="Arial" w:hAnsi="Arial" w:cs="Arial"/>
                <w:iCs/>
                <w:sz w:val="28"/>
                <w:szCs w:val="28"/>
              </w:rPr>
            </w:pPr>
            <w:r w:rsidRPr="00703D23">
              <w:rPr>
                <w:rFonts w:ascii="Arial" w:hAnsi="Arial" w:cs="Arial"/>
                <w:iCs/>
                <w:sz w:val="28"/>
                <w:szCs w:val="28"/>
              </w:rPr>
              <w:t>Dalyvių registracija</w:t>
            </w:r>
          </w:p>
          <w:p w:rsidR="00CB49D4" w:rsidRPr="00703D23" w:rsidRDefault="00CB49D4" w:rsidP="00CB49D4">
            <w:pPr>
              <w:spacing w:line="276" w:lineRule="auto"/>
              <w:rPr>
                <w:rFonts w:ascii="Arial" w:hAnsi="Arial" w:cs="Arial"/>
                <w:iCs/>
                <w:sz w:val="28"/>
                <w:szCs w:val="28"/>
              </w:rPr>
            </w:pPr>
            <w:r w:rsidRPr="00703D23">
              <w:rPr>
                <w:rFonts w:ascii="Arial" w:hAnsi="Arial" w:cs="Arial"/>
                <w:iCs/>
                <w:sz w:val="28"/>
                <w:szCs w:val="28"/>
              </w:rPr>
              <w:t>Sveikinimo žodis</w:t>
            </w:r>
          </w:p>
          <w:p w:rsidR="00CB49D4" w:rsidRPr="00703D23" w:rsidRDefault="00CB49D4" w:rsidP="00CB49D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703D23">
              <w:rPr>
                <w:rFonts w:ascii="Arial" w:hAnsi="Arial" w:cs="Arial"/>
                <w:sz w:val="28"/>
                <w:szCs w:val="28"/>
              </w:rPr>
              <w:t xml:space="preserve">Užduočių sprendimai </w:t>
            </w:r>
          </w:p>
        </w:tc>
      </w:tr>
      <w:tr w:rsidR="00CB49D4" w:rsidRPr="00703D23" w:rsidTr="00AF1E57">
        <w:tc>
          <w:tcPr>
            <w:tcW w:w="2093" w:type="dxa"/>
            <w:hideMark/>
          </w:tcPr>
          <w:p w:rsidR="00CB49D4" w:rsidRPr="00703D23" w:rsidRDefault="00732FE3" w:rsidP="00CB49D4">
            <w:pPr>
              <w:spacing w:line="276" w:lineRule="auto"/>
              <w:rPr>
                <w:rFonts w:ascii="Arial" w:hAnsi="Arial" w:cs="Arial"/>
                <w:iCs/>
                <w:sz w:val="28"/>
                <w:szCs w:val="28"/>
              </w:rPr>
            </w:pPr>
            <w:r w:rsidRPr="00703D23">
              <w:rPr>
                <w:rFonts w:ascii="Arial" w:hAnsi="Arial" w:cs="Arial"/>
                <w:iCs/>
                <w:sz w:val="28"/>
                <w:szCs w:val="28"/>
              </w:rPr>
              <w:t xml:space="preserve">14.00 </w:t>
            </w:r>
            <w:r w:rsidR="00AF1E57" w:rsidRPr="00703D23">
              <w:rPr>
                <w:rFonts w:ascii="Arial" w:hAnsi="Arial" w:cs="Arial"/>
                <w:iCs/>
                <w:sz w:val="28"/>
                <w:szCs w:val="28"/>
              </w:rPr>
              <w:t xml:space="preserve">– </w:t>
            </w:r>
            <w:r w:rsidR="00CB49D4" w:rsidRPr="00703D23">
              <w:rPr>
                <w:rFonts w:ascii="Arial" w:hAnsi="Arial" w:cs="Arial"/>
                <w:iCs/>
                <w:sz w:val="28"/>
                <w:szCs w:val="28"/>
              </w:rPr>
              <w:t>14.45</w:t>
            </w:r>
          </w:p>
          <w:p w:rsidR="00CB49D4" w:rsidRPr="00703D23" w:rsidRDefault="00732FE3" w:rsidP="00CB49D4">
            <w:pPr>
              <w:spacing w:line="276" w:lineRule="auto"/>
              <w:rPr>
                <w:rFonts w:ascii="Arial" w:hAnsi="Arial" w:cs="Arial"/>
                <w:iCs/>
                <w:sz w:val="28"/>
                <w:szCs w:val="28"/>
              </w:rPr>
            </w:pPr>
            <w:r w:rsidRPr="00703D23">
              <w:rPr>
                <w:rFonts w:ascii="Arial" w:hAnsi="Arial" w:cs="Arial"/>
                <w:iCs/>
                <w:sz w:val="28"/>
                <w:szCs w:val="28"/>
              </w:rPr>
              <w:t xml:space="preserve">14.45 </w:t>
            </w:r>
            <w:r w:rsidR="00AF1E57" w:rsidRPr="00703D23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  <w:r w:rsidRPr="00703D23">
              <w:rPr>
                <w:rFonts w:ascii="Arial" w:hAnsi="Arial" w:cs="Arial"/>
                <w:iCs/>
                <w:sz w:val="28"/>
                <w:szCs w:val="28"/>
              </w:rPr>
              <w:t>–</w:t>
            </w:r>
            <w:r w:rsidR="00CB49D4" w:rsidRPr="00703D23">
              <w:rPr>
                <w:rFonts w:ascii="Arial" w:hAnsi="Arial" w:cs="Arial"/>
                <w:iCs/>
                <w:sz w:val="28"/>
                <w:szCs w:val="28"/>
              </w:rPr>
              <w:t>15.15</w:t>
            </w:r>
          </w:p>
        </w:tc>
        <w:tc>
          <w:tcPr>
            <w:tcW w:w="5381" w:type="dxa"/>
            <w:gridSpan w:val="2"/>
            <w:hideMark/>
          </w:tcPr>
          <w:p w:rsidR="00CB49D4" w:rsidRPr="00703D23" w:rsidRDefault="00CB49D4" w:rsidP="00CB49D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703D23">
              <w:rPr>
                <w:rFonts w:ascii="Arial" w:hAnsi="Arial" w:cs="Arial"/>
                <w:sz w:val="28"/>
                <w:szCs w:val="28"/>
              </w:rPr>
              <w:t>Kavos pertraukėlė</w:t>
            </w:r>
          </w:p>
          <w:p w:rsidR="00732FE3" w:rsidRPr="00703D23" w:rsidRDefault="00CB49D4" w:rsidP="00CB49D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703D23">
              <w:rPr>
                <w:rFonts w:ascii="Arial" w:hAnsi="Arial" w:cs="Arial"/>
                <w:sz w:val="28"/>
                <w:szCs w:val="28"/>
              </w:rPr>
              <w:t>Apdovanojimai</w:t>
            </w:r>
          </w:p>
          <w:p w:rsidR="00732FE3" w:rsidRPr="00703D23" w:rsidRDefault="00732FE3" w:rsidP="00CB49D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13DE0" w:rsidRDefault="00D13DE0" w:rsidP="00732FE3">
      <w:pPr>
        <w:spacing w:before="240" w:after="120"/>
        <w:ind w:right="566"/>
        <w:jc w:val="both"/>
        <w:rPr>
          <w:rFonts w:ascii="Arial" w:eastAsia="Calibri" w:hAnsi="Arial" w:cs="Arial"/>
          <w:b/>
          <w:color w:val="244061" w:themeColor="accent1" w:themeShade="80"/>
          <w:lang w:eastAsia="en-US"/>
        </w:rPr>
      </w:pPr>
    </w:p>
    <w:p w:rsidR="00732FE3" w:rsidRPr="0086220C" w:rsidRDefault="00732FE3" w:rsidP="00732FE3">
      <w:pPr>
        <w:spacing w:before="240" w:after="120"/>
        <w:ind w:right="566"/>
        <w:jc w:val="both"/>
        <w:rPr>
          <w:rFonts w:ascii="Arial" w:eastAsia="Calibri" w:hAnsi="Arial" w:cs="Arial"/>
          <w:b/>
          <w:color w:val="244061" w:themeColor="accent1" w:themeShade="80"/>
          <w:lang w:eastAsia="en-US"/>
        </w:rPr>
      </w:pPr>
      <w:r w:rsidRPr="0086220C">
        <w:rPr>
          <w:rFonts w:ascii="Arial" w:eastAsia="Calibri" w:hAnsi="Arial" w:cs="Arial"/>
          <w:b/>
          <w:color w:val="244061" w:themeColor="accent1" w:themeShade="80"/>
          <w:lang w:eastAsia="en-US"/>
        </w:rPr>
        <w:t>Svarb</w:t>
      </w:r>
      <w:r w:rsidR="00764CB9" w:rsidRPr="0086220C">
        <w:rPr>
          <w:rFonts w:ascii="Arial" w:eastAsia="Calibri" w:hAnsi="Arial" w:cs="Arial"/>
          <w:b/>
          <w:color w:val="244061" w:themeColor="accent1" w:themeShade="80"/>
          <w:lang w:eastAsia="en-US"/>
        </w:rPr>
        <w:t>u</w:t>
      </w:r>
      <w:r w:rsidRPr="0086220C">
        <w:rPr>
          <w:rFonts w:ascii="Arial" w:eastAsia="Calibri" w:hAnsi="Arial" w:cs="Arial"/>
          <w:b/>
          <w:color w:val="244061" w:themeColor="accent1" w:themeShade="80"/>
          <w:lang w:eastAsia="en-US"/>
        </w:rPr>
        <w:t>:</w:t>
      </w:r>
    </w:p>
    <w:p w:rsidR="00732FE3" w:rsidRPr="008F0EF1" w:rsidRDefault="00732FE3" w:rsidP="003D19D3">
      <w:pPr>
        <w:spacing w:after="120" w:line="276" w:lineRule="auto"/>
        <w:ind w:right="566"/>
        <w:rPr>
          <w:rFonts w:ascii="Arial" w:eastAsia="Calibri" w:hAnsi="Arial" w:cs="Arial"/>
          <w:b/>
          <w:color w:val="0070C0"/>
          <w:u w:val="single"/>
          <w:lang w:eastAsia="en-US"/>
        </w:rPr>
      </w:pPr>
      <w:r w:rsidRPr="003D19D3">
        <w:rPr>
          <w:rFonts w:ascii="Arial" w:eastAsia="Calibri" w:hAnsi="Arial" w:cs="Arial"/>
          <w:lang w:eastAsia="en-US"/>
        </w:rPr>
        <w:t xml:space="preserve">Dalyvių komandų ir jų vadovo (-ų) </w:t>
      </w:r>
      <w:r w:rsidRPr="009204AC">
        <w:rPr>
          <w:rFonts w:ascii="Arial" w:eastAsia="Calibri" w:hAnsi="Arial" w:cs="Arial"/>
          <w:b/>
          <w:color w:val="0070C0"/>
          <w:lang w:eastAsia="en-US"/>
        </w:rPr>
        <w:t xml:space="preserve">registracija iki </w:t>
      </w:r>
      <w:r w:rsidR="00D13DE0" w:rsidRPr="009204AC">
        <w:rPr>
          <w:rFonts w:ascii="Arial" w:hAnsi="Arial" w:cs="Arial"/>
          <w:b/>
          <w:iCs/>
          <w:color w:val="0070C0"/>
        </w:rPr>
        <w:t>2026 m. gegužės 15</w:t>
      </w:r>
      <w:r w:rsidRPr="009204AC">
        <w:rPr>
          <w:rFonts w:ascii="Arial" w:hAnsi="Arial" w:cs="Arial"/>
          <w:b/>
          <w:iCs/>
          <w:color w:val="0070C0"/>
        </w:rPr>
        <w:t xml:space="preserve"> d.</w:t>
      </w:r>
      <w:r w:rsidR="0086220C" w:rsidRPr="009204AC">
        <w:rPr>
          <w:rFonts w:ascii="Arial" w:hAnsi="Arial" w:cs="Arial"/>
          <w:b/>
          <w:iCs/>
          <w:color w:val="0070C0"/>
        </w:rPr>
        <w:t xml:space="preserve"> </w:t>
      </w:r>
      <w:r w:rsidRPr="003D19D3">
        <w:rPr>
          <w:rFonts w:ascii="Arial" w:hAnsi="Arial" w:cs="Arial"/>
        </w:rPr>
        <w:t>el.</w:t>
      </w:r>
      <w:r w:rsidR="000822E2" w:rsidRPr="003D19D3">
        <w:rPr>
          <w:rFonts w:ascii="Arial" w:hAnsi="Arial" w:cs="Arial"/>
        </w:rPr>
        <w:t xml:space="preserve"> </w:t>
      </w:r>
      <w:r w:rsidRPr="003D19D3">
        <w:rPr>
          <w:rFonts w:ascii="Arial" w:hAnsi="Arial" w:cs="Arial"/>
        </w:rPr>
        <w:t xml:space="preserve">paštu: </w:t>
      </w:r>
      <w:r w:rsidR="003D19D3" w:rsidRPr="008F0EF1">
        <w:rPr>
          <w:b/>
          <w:color w:val="548DD4" w:themeColor="text2" w:themeTint="99"/>
        </w:rPr>
        <w:fldChar w:fldCharType="begin"/>
      </w:r>
      <w:r w:rsidR="003D19D3" w:rsidRPr="008F0EF1">
        <w:rPr>
          <w:b/>
          <w:color w:val="548DD4" w:themeColor="text2" w:themeTint="99"/>
        </w:rPr>
        <w:instrText xml:space="preserve"> HYPERLINK "mailto:ana.samuilova@panko.lt" </w:instrText>
      </w:r>
      <w:r w:rsidR="003D19D3" w:rsidRPr="008F0EF1">
        <w:rPr>
          <w:b/>
          <w:color w:val="548DD4" w:themeColor="text2" w:themeTint="99"/>
        </w:rPr>
        <w:fldChar w:fldCharType="separate"/>
      </w:r>
      <w:r w:rsidRPr="008F0EF1">
        <w:rPr>
          <w:rFonts w:ascii="Arial" w:hAnsi="Arial" w:cs="Arial"/>
          <w:b/>
          <w:color w:val="548DD4" w:themeColor="text2" w:themeTint="99"/>
          <w:u w:val="single"/>
        </w:rPr>
        <w:t>ana.samuilova@panko.lt</w:t>
      </w:r>
      <w:r w:rsidR="003D19D3" w:rsidRPr="008F0EF1">
        <w:rPr>
          <w:rFonts w:ascii="Arial" w:hAnsi="Arial" w:cs="Arial"/>
          <w:b/>
          <w:color w:val="548DD4" w:themeColor="text2" w:themeTint="99"/>
          <w:u w:val="single"/>
        </w:rPr>
        <w:fldChar w:fldCharType="end"/>
      </w:r>
      <w:r w:rsidRPr="008F0EF1">
        <w:rPr>
          <w:rFonts w:ascii="Arial" w:hAnsi="Arial" w:cs="Arial"/>
          <w:b/>
          <w:color w:val="548DD4" w:themeColor="text2" w:themeTint="99"/>
        </w:rPr>
        <w:t>,</w:t>
      </w:r>
      <w:r w:rsidRPr="008F0EF1">
        <w:rPr>
          <w:rFonts w:ascii="Arial" w:hAnsi="Arial" w:cs="Arial"/>
          <w:color w:val="548DD4" w:themeColor="text2" w:themeTint="99"/>
        </w:rPr>
        <w:t xml:space="preserve"> </w:t>
      </w:r>
      <w:r w:rsidRPr="003D19D3">
        <w:rPr>
          <w:rFonts w:ascii="Arial" w:hAnsi="Arial" w:cs="Arial"/>
        </w:rPr>
        <w:t>t</w:t>
      </w:r>
      <w:r w:rsidR="000822E2" w:rsidRPr="003D19D3">
        <w:rPr>
          <w:rFonts w:ascii="Arial" w:hAnsi="Arial" w:cs="Arial"/>
          <w:iCs/>
        </w:rPr>
        <w:t xml:space="preserve">elefonu </w:t>
      </w:r>
      <w:r w:rsidR="000822E2" w:rsidRPr="008F0EF1">
        <w:rPr>
          <w:rFonts w:ascii="Arial" w:hAnsi="Arial" w:cs="Arial"/>
          <w:b/>
          <w:iCs/>
          <w:color w:val="0070C0"/>
        </w:rPr>
        <w:t>+370 600</w:t>
      </w:r>
      <w:r w:rsidRPr="008F0EF1">
        <w:rPr>
          <w:rFonts w:ascii="Arial" w:hAnsi="Arial" w:cs="Arial"/>
          <w:b/>
          <w:iCs/>
          <w:color w:val="0070C0"/>
        </w:rPr>
        <w:t xml:space="preserve"> 13127</w:t>
      </w:r>
      <w:r w:rsidR="0086220C" w:rsidRPr="008F0EF1">
        <w:rPr>
          <w:rFonts w:ascii="Arial" w:hAnsi="Arial" w:cs="Arial"/>
          <w:b/>
          <w:iCs/>
          <w:color w:val="0070C0"/>
        </w:rPr>
        <w:t>.</w:t>
      </w:r>
    </w:p>
    <w:p w:rsidR="00764CB9" w:rsidRPr="0086220C" w:rsidRDefault="00764CB9">
      <w:pPr>
        <w:spacing w:after="200" w:line="276" w:lineRule="auto"/>
        <w:rPr>
          <w:b/>
          <w:i/>
          <w:iCs/>
        </w:rPr>
      </w:pPr>
      <w:r w:rsidRPr="0086220C">
        <w:rPr>
          <w:b/>
          <w:i/>
          <w:iCs/>
        </w:rPr>
        <w:br w:type="page"/>
      </w:r>
    </w:p>
    <w:p w:rsidR="00764CB9" w:rsidRDefault="00764CB9" w:rsidP="00B400B9">
      <w:pPr>
        <w:spacing w:line="276" w:lineRule="auto"/>
        <w:jc w:val="center"/>
        <w:rPr>
          <w:rFonts w:ascii="Arial" w:eastAsiaTheme="minorHAnsi" w:hAnsi="Arial" w:cs="Arial"/>
          <w:b/>
          <w:lang w:val="en-US" w:eastAsia="en-US"/>
        </w:rPr>
      </w:pPr>
    </w:p>
    <w:p w:rsidR="00B400B9" w:rsidRDefault="00D13DE0" w:rsidP="00B400B9">
      <w:pPr>
        <w:spacing w:line="276" w:lineRule="auto"/>
        <w:jc w:val="center"/>
        <w:rPr>
          <w:rFonts w:ascii="Arial" w:eastAsiaTheme="minorHAnsi" w:hAnsi="Arial" w:cs="Arial"/>
          <w:b/>
          <w:lang w:val="en-US" w:eastAsia="en-US"/>
        </w:rPr>
      </w:pPr>
      <w:r>
        <w:rPr>
          <w:rFonts w:ascii="Arial" w:eastAsiaTheme="minorHAnsi" w:hAnsi="Arial" w:cs="Arial"/>
          <w:b/>
          <w:lang w:val="en-US" w:eastAsia="en-US"/>
        </w:rPr>
        <w:t>14</w:t>
      </w:r>
      <w:r w:rsidR="008C61F8">
        <w:rPr>
          <w:rFonts w:ascii="Arial" w:eastAsiaTheme="minorHAnsi" w:hAnsi="Arial" w:cs="Arial"/>
          <w:b/>
          <w:lang w:val="en-US" w:eastAsia="en-US"/>
        </w:rPr>
        <w:t xml:space="preserve">-OJO </w:t>
      </w:r>
      <w:r w:rsidR="00C94C4E">
        <w:rPr>
          <w:rFonts w:ascii="Arial" w:eastAsiaTheme="minorHAnsi" w:hAnsi="Arial" w:cs="Arial"/>
          <w:b/>
          <w:lang w:val="en-US" w:eastAsia="en-US"/>
        </w:rPr>
        <w:t xml:space="preserve">RESPUBLIKINIO </w:t>
      </w:r>
      <w:r w:rsidR="00B400B9" w:rsidRPr="007C6CDD">
        <w:rPr>
          <w:rFonts w:ascii="Arial" w:eastAsiaTheme="minorHAnsi" w:hAnsi="Arial" w:cs="Arial"/>
          <w:b/>
          <w:lang w:val="en-US" w:eastAsia="en-US"/>
        </w:rPr>
        <w:t xml:space="preserve">KONKURSO </w:t>
      </w:r>
      <w:proofErr w:type="gramStart"/>
      <w:r w:rsidR="00764CB9">
        <w:rPr>
          <w:rFonts w:ascii="Arial" w:eastAsiaTheme="minorHAnsi" w:hAnsi="Arial" w:cs="Arial"/>
          <w:b/>
          <w:lang w:val="en-US" w:eastAsia="en-US"/>
        </w:rPr>
        <w:t>,,APSKAITA</w:t>
      </w:r>
      <w:proofErr w:type="gramEnd"/>
      <w:r w:rsidR="00764CB9">
        <w:rPr>
          <w:rFonts w:ascii="Arial" w:eastAsiaTheme="minorHAnsi" w:hAnsi="Arial" w:cs="Arial"/>
          <w:b/>
          <w:lang w:val="en-US" w:eastAsia="en-US"/>
        </w:rPr>
        <w:t xml:space="preserve"> – VERSLO PAGRINDAS” </w:t>
      </w:r>
      <w:r w:rsidR="00B400B9" w:rsidRPr="007C6CDD">
        <w:rPr>
          <w:rFonts w:ascii="Arial" w:eastAsiaTheme="minorHAnsi" w:hAnsi="Arial" w:cs="Arial"/>
          <w:b/>
          <w:lang w:val="en-US" w:eastAsia="en-US"/>
        </w:rPr>
        <w:t xml:space="preserve">DALYVIŲ REGISTRACIJOS </w:t>
      </w:r>
      <w:r w:rsidR="00D4278C">
        <w:rPr>
          <w:rFonts w:ascii="Arial" w:eastAsiaTheme="minorHAnsi" w:hAnsi="Arial" w:cs="Arial"/>
          <w:b/>
          <w:lang w:val="en-US" w:eastAsia="en-US"/>
        </w:rPr>
        <w:t>ANKETA</w:t>
      </w:r>
    </w:p>
    <w:p w:rsidR="00764CB9" w:rsidRPr="007C6CDD" w:rsidRDefault="00764CB9" w:rsidP="00B400B9">
      <w:pPr>
        <w:spacing w:line="276" w:lineRule="auto"/>
        <w:jc w:val="center"/>
        <w:rPr>
          <w:rFonts w:ascii="Arial" w:eastAsiaTheme="minorHAnsi" w:hAnsi="Arial" w:cs="Arial"/>
          <w:b/>
          <w:lang w:val="en-US" w:eastAsia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80"/>
        <w:gridCol w:w="5294"/>
      </w:tblGrid>
      <w:tr w:rsidR="00B400B9" w:rsidRPr="00B400B9" w:rsidTr="008F0EF1">
        <w:tc>
          <w:tcPr>
            <w:tcW w:w="2180" w:type="dxa"/>
          </w:tcPr>
          <w:p w:rsidR="00B400B9" w:rsidRPr="007C6CDD" w:rsidRDefault="00764CB9" w:rsidP="00B400B9">
            <w:pPr>
              <w:rPr>
                <w:rFonts w:ascii="Arial" w:eastAsiaTheme="minorHAnsi" w:hAnsi="Arial" w:cs="Arial"/>
                <w:b/>
                <w:lang w:val="en-US" w:eastAsia="en-US"/>
              </w:rPr>
            </w:pPr>
            <w:proofErr w:type="spellStart"/>
            <w:r>
              <w:rPr>
                <w:rFonts w:ascii="Arial" w:eastAsiaTheme="minorHAnsi" w:hAnsi="Arial" w:cs="Arial"/>
                <w:b/>
                <w:lang w:val="en-US" w:eastAsia="en-US"/>
              </w:rPr>
              <w:t>Mokymo</w:t>
            </w:r>
            <w:proofErr w:type="spellEnd"/>
            <w:r>
              <w:rPr>
                <w:rFonts w:ascii="Arial" w:eastAsiaTheme="minorHAnsi" w:hAnsi="Arial" w:cs="Arial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/>
                <w:lang w:val="en-US" w:eastAsia="en-US"/>
              </w:rPr>
              <w:t>įstaigos</w:t>
            </w:r>
            <w:proofErr w:type="spellEnd"/>
            <w:r>
              <w:rPr>
                <w:rFonts w:ascii="Arial" w:eastAsiaTheme="minorHAnsi" w:hAnsi="Arial" w:cs="Arial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/>
                <w:lang w:val="en-US" w:eastAsia="en-US"/>
              </w:rPr>
              <w:t>pavadinimas</w:t>
            </w:r>
            <w:proofErr w:type="spellEnd"/>
          </w:p>
        </w:tc>
        <w:tc>
          <w:tcPr>
            <w:tcW w:w="5294" w:type="dxa"/>
          </w:tcPr>
          <w:p w:rsidR="00B400B9" w:rsidRPr="007C6CDD" w:rsidRDefault="00B400B9" w:rsidP="00B400B9">
            <w:pPr>
              <w:jc w:val="center"/>
              <w:rPr>
                <w:rFonts w:ascii="Arial" w:eastAsiaTheme="minorHAnsi" w:hAnsi="Arial" w:cs="Arial"/>
                <w:sz w:val="28"/>
                <w:szCs w:val="28"/>
                <w:lang w:val="en-US" w:eastAsia="en-US"/>
              </w:rPr>
            </w:pPr>
          </w:p>
        </w:tc>
      </w:tr>
      <w:tr w:rsidR="00B400B9" w:rsidRPr="00B400B9" w:rsidTr="008F0EF1">
        <w:tc>
          <w:tcPr>
            <w:tcW w:w="7474" w:type="dxa"/>
            <w:gridSpan w:val="2"/>
            <w:shd w:val="clear" w:color="auto" w:fill="F2F2F2" w:themeFill="background1" w:themeFillShade="F2"/>
          </w:tcPr>
          <w:p w:rsidR="00B400B9" w:rsidRPr="007C6CDD" w:rsidRDefault="00B400B9" w:rsidP="00B400B9">
            <w:pPr>
              <w:jc w:val="center"/>
              <w:rPr>
                <w:rFonts w:ascii="Arial" w:eastAsiaTheme="minorHAnsi" w:hAnsi="Arial" w:cs="Arial"/>
                <w:b/>
                <w:lang w:val="en-US" w:eastAsia="en-US"/>
              </w:rPr>
            </w:pPr>
            <w:proofErr w:type="spellStart"/>
            <w:r w:rsidRPr="007C6CDD">
              <w:rPr>
                <w:rFonts w:ascii="Arial" w:eastAsiaTheme="minorHAnsi" w:hAnsi="Arial" w:cs="Arial"/>
                <w:b/>
                <w:lang w:val="en-US" w:eastAsia="en-US"/>
              </w:rPr>
              <w:t>Komandos</w:t>
            </w:r>
            <w:proofErr w:type="spellEnd"/>
            <w:r w:rsidRPr="007C6CDD">
              <w:rPr>
                <w:rFonts w:ascii="Arial" w:eastAsiaTheme="minorHAnsi" w:hAnsi="Arial" w:cs="Arial"/>
                <w:b/>
                <w:lang w:val="en-US" w:eastAsia="en-US"/>
              </w:rPr>
              <w:t xml:space="preserve"> </w:t>
            </w:r>
            <w:proofErr w:type="spellStart"/>
            <w:r w:rsidRPr="007C6CDD">
              <w:rPr>
                <w:rFonts w:ascii="Arial" w:eastAsiaTheme="minorHAnsi" w:hAnsi="Arial" w:cs="Arial"/>
                <w:b/>
                <w:lang w:val="en-US" w:eastAsia="en-US"/>
              </w:rPr>
              <w:t>nariai</w:t>
            </w:r>
            <w:proofErr w:type="spellEnd"/>
            <w:r w:rsidRPr="007C6CDD">
              <w:rPr>
                <w:rFonts w:ascii="Arial" w:eastAsiaTheme="minorHAnsi" w:hAnsi="Arial" w:cs="Arial"/>
                <w:b/>
                <w:lang w:val="en-US" w:eastAsia="en-US"/>
              </w:rPr>
              <w:t xml:space="preserve"> (</w:t>
            </w:r>
            <w:proofErr w:type="spellStart"/>
            <w:r w:rsidRPr="007C6CDD">
              <w:rPr>
                <w:rFonts w:ascii="Arial" w:eastAsiaTheme="minorHAnsi" w:hAnsi="Arial" w:cs="Arial"/>
                <w:b/>
                <w:lang w:val="en-US" w:eastAsia="en-US"/>
              </w:rPr>
              <w:t>pavardė</w:t>
            </w:r>
            <w:proofErr w:type="spellEnd"/>
            <w:r w:rsidRPr="007C6CDD">
              <w:rPr>
                <w:rFonts w:ascii="Arial" w:eastAsiaTheme="minorHAnsi" w:hAnsi="Arial" w:cs="Arial"/>
                <w:b/>
                <w:lang w:val="en-US" w:eastAsia="en-US"/>
              </w:rPr>
              <w:t xml:space="preserve">, </w:t>
            </w:r>
            <w:proofErr w:type="spellStart"/>
            <w:r w:rsidRPr="007C6CDD">
              <w:rPr>
                <w:rFonts w:ascii="Arial" w:eastAsiaTheme="minorHAnsi" w:hAnsi="Arial" w:cs="Arial"/>
                <w:b/>
                <w:lang w:val="en-US" w:eastAsia="en-US"/>
              </w:rPr>
              <w:t>vardas</w:t>
            </w:r>
            <w:proofErr w:type="spellEnd"/>
            <w:r w:rsidRPr="007C6CDD">
              <w:rPr>
                <w:rFonts w:ascii="Arial" w:eastAsiaTheme="minorHAnsi" w:hAnsi="Arial" w:cs="Arial"/>
                <w:b/>
                <w:lang w:val="en-US" w:eastAsia="en-US"/>
              </w:rPr>
              <w:t xml:space="preserve">, </w:t>
            </w:r>
            <w:proofErr w:type="spellStart"/>
            <w:r w:rsidRPr="007C6CDD">
              <w:rPr>
                <w:rFonts w:ascii="Arial" w:eastAsiaTheme="minorHAnsi" w:hAnsi="Arial" w:cs="Arial"/>
                <w:b/>
                <w:lang w:val="en-US" w:eastAsia="en-US"/>
              </w:rPr>
              <w:t>studijų</w:t>
            </w:r>
            <w:proofErr w:type="spellEnd"/>
            <w:r w:rsidRPr="007C6CDD">
              <w:rPr>
                <w:rFonts w:ascii="Arial" w:eastAsiaTheme="minorHAnsi" w:hAnsi="Arial" w:cs="Arial"/>
                <w:b/>
                <w:lang w:val="en-US" w:eastAsia="en-US"/>
              </w:rPr>
              <w:t xml:space="preserve"> </w:t>
            </w:r>
            <w:proofErr w:type="spellStart"/>
            <w:r w:rsidRPr="007C6CDD">
              <w:rPr>
                <w:rFonts w:ascii="Arial" w:eastAsiaTheme="minorHAnsi" w:hAnsi="Arial" w:cs="Arial"/>
                <w:b/>
                <w:lang w:val="en-US" w:eastAsia="en-US"/>
              </w:rPr>
              <w:t>programa</w:t>
            </w:r>
            <w:proofErr w:type="spellEnd"/>
            <w:r w:rsidRPr="007C6CDD">
              <w:rPr>
                <w:rFonts w:ascii="Arial" w:eastAsiaTheme="minorHAnsi" w:hAnsi="Arial" w:cs="Arial"/>
                <w:b/>
                <w:lang w:val="en-US" w:eastAsia="en-US"/>
              </w:rPr>
              <w:t>)</w:t>
            </w:r>
          </w:p>
        </w:tc>
      </w:tr>
      <w:tr w:rsidR="00B400B9" w:rsidRPr="00B400B9" w:rsidTr="008F0EF1">
        <w:tc>
          <w:tcPr>
            <w:tcW w:w="2180" w:type="dxa"/>
          </w:tcPr>
          <w:p w:rsidR="00B400B9" w:rsidRPr="007C6CDD" w:rsidRDefault="00B400B9" w:rsidP="00B400B9">
            <w:pPr>
              <w:rPr>
                <w:rFonts w:ascii="Arial" w:eastAsiaTheme="minorHAnsi" w:hAnsi="Arial" w:cs="Arial"/>
                <w:lang w:val="en-US" w:eastAsia="en-US"/>
              </w:rPr>
            </w:pPr>
            <w:r w:rsidRPr="007C6CDD">
              <w:rPr>
                <w:rFonts w:ascii="Arial" w:eastAsiaTheme="minorHAnsi" w:hAnsi="Arial" w:cs="Arial"/>
                <w:lang w:val="en-US" w:eastAsia="en-US"/>
              </w:rPr>
              <w:t xml:space="preserve">1 </w:t>
            </w:r>
            <w:proofErr w:type="spellStart"/>
            <w:r w:rsidRPr="007C6CDD">
              <w:rPr>
                <w:rFonts w:ascii="Arial" w:eastAsiaTheme="minorHAnsi" w:hAnsi="Arial" w:cs="Arial"/>
                <w:lang w:val="en-US" w:eastAsia="en-US"/>
              </w:rPr>
              <w:t>narys</w:t>
            </w:r>
            <w:proofErr w:type="spellEnd"/>
          </w:p>
        </w:tc>
        <w:tc>
          <w:tcPr>
            <w:tcW w:w="5294" w:type="dxa"/>
          </w:tcPr>
          <w:p w:rsidR="00B400B9" w:rsidRPr="007C6CDD" w:rsidRDefault="00B400B9" w:rsidP="00B400B9">
            <w:pPr>
              <w:jc w:val="center"/>
              <w:rPr>
                <w:rFonts w:ascii="Arial" w:eastAsiaTheme="minorHAnsi" w:hAnsi="Arial" w:cs="Arial"/>
                <w:sz w:val="28"/>
                <w:szCs w:val="28"/>
                <w:lang w:val="en-US" w:eastAsia="en-US"/>
              </w:rPr>
            </w:pPr>
          </w:p>
        </w:tc>
      </w:tr>
      <w:tr w:rsidR="00B400B9" w:rsidRPr="00B400B9" w:rsidTr="008F0EF1">
        <w:tc>
          <w:tcPr>
            <w:tcW w:w="2180" w:type="dxa"/>
          </w:tcPr>
          <w:p w:rsidR="00B400B9" w:rsidRPr="007C6CDD" w:rsidRDefault="00B400B9" w:rsidP="00B400B9">
            <w:pPr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</w:pPr>
            <w:r w:rsidRPr="007C6CDD">
              <w:rPr>
                <w:rFonts w:ascii="Arial" w:eastAsiaTheme="minorHAnsi" w:hAnsi="Arial" w:cs="Arial"/>
                <w:lang w:val="en-US" w:eastAsia="en-US"/>
              </w:rPr>
              <w:t xml:space="preserve">2 </w:t>
            </w:r>
            <w:proofErr w:type="spellStart"/>
            <w:r w:rsidRPr="007C6CDD">
              <w:rPr>
                <w:rFonts w:ascii="Arial" w:eastAsiaTheme="minorHAnsi" w:hAnsi="Arial" w:cs="Arial"/>
                <w:lang w:val="en-US" w:eastAsia="en-US"/>
              </w:rPr>
              <w:t>narys</w:t>
            </w:r>
            <w:proofErr w:type="spellEnd"/>
          </w:p>
        </w:tc>
        <w:tc>
          <w:tcPr>
            <w:tcW w:w="5294" w:type="dxa"/>
          </w:tcPr>
          <w:p w:rsidR="00B400B9" w:rsidRPr="007C6CDD" w:rsidRDefault="00B400B9" w:rsidP="00B400B9">
            <w:pPr>
              <w:jc w:val="center"/>
              <w:rPr>
                <w:rFonts w:ascii="Arial" w:eastAsiaTheme="minorHAnsi" w:hAnsi="Arial" w:cs="Arial"/>
                <w:sz w:val="28"/>
                <w:szCs w:val="28"/>
                <w:lang w:val="en-US" w:eastAsia="en-US"/>
              </w:rPr>
            </w:pPr>
          </w:p>
        </w:tc>
      </w:tr>
      <w:tr w:rsidR="00B400B9" w:rsidRPr="00B400B9" w:rsidTr="008F0EF1">
        <w:tc>
          <w:tcPr>
            <w:tcW w:w="2180" w:type="dxa"/>
          </w:tcPr>
          <w:p w:rsidR="00B400B9" w:rsidRPr="007C6CDD" w:rsidRDefault="00B400B9" w:rsidP="00B400B9">
            <w:pPr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</w:pPr>
            <w:r w:rsidRPr="007C6CDD">
              <w:rPr>
                <w:rFonts w:ascii="Arial" w:eastAsiaTheme="minorHAnsi" w:hAnsi="Arial" w:cs="Arial"/>
                <w:lang w:val="en-US" w:eastAsia="en-US"/>
              </w:rPr>
              <w:t xml:space="preserve">3 </w:t>
            </w:r>
            <w:proofErr w:type="spellStart"/>
            <w:r w:rsidRPr="007C6CDD">
              <w:rPr>
                <w:rFonts w:ascii="Arial" w:eastAsiaTheme="minorHAnsi" w:hAnsi="Arial" w:cs="Arial"/>
                <w:lang w:val="en-US" w:eastAsia="en-US"/>
              </w:rPr>
              <w:t>narys</w:t>
            </w:r>
            <w:proofErr w:type="spellEnd"/>
          </w:p>
        </w:tc>
        <w:tc>
          <w:tcPr>
            <w:tcW w:w="5294" w:type="dxa"/>
          </w:tcPr>
          <w:p w:rsidR="00B400B9" w:rsidRPr="007C6CDD" w:rsidRDefault="00B400B9" w:rsidP="00B400B9">
            <w:pPr>
              <w:jc w:val="center"/>
              <w:rPr>
                <w:rFonts w:ascii="Arial" w:eastAsiaTheme="minorHAnsi" w:hAnsi="Arial" w:cs="Arial"/>
                <w:sz w:val="28"/>
                <w:szCs w:val="28"/>
                <w:lang w:val="en-US" w:eastAsia="en-US"/>
              </w:rPr>
            </w:pPr>
          </w:p>
        </w:tc>
      </w:tr>
      <w:tr w:rsidR="00B400B9" w:rsidRPr="00B400B9" w:rsidTr="008F0EF1">
        <w:tc>
          <w:tcPr>
            <w:tcW w:w="2180" w:type="dxa"/>
          </w:tcPr>
          <w:p w:rsidR="00B400B9" w:rsidRPr="007C6CDD" w:rsidRDefault="00B400B9" w:rsidP="00B400B9">
            <w:pPr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</w:pPr>
            <w:r w:rsidRPr="007C6CDD">
              <w:rPr>
                <w:rFonts w:ascii="Arial" w:eastAsiaTheme="minorHAnsi" w:hAnsi="Arial" w:cs="Arial"/>
                <w:lang w:val="en-US" w:eastAsia="en-US"/>
              </w:rPr>
              <w:t xml:space="preserve">4 </w:t>
            </w:r>
            <w:proofErr w:type="spellStart"/>
            <w:r w:rsidRPr="007C6CDD">
              <w:rPr>
                <w:rFonts w:ascii="Arial" w:eastAsiaTheme="minorHAnsi" w:hAnsi="Arial" w:cs="Arial"/>
                <w:lang w:val="en-US" w:eastAsia="en-US"/>
              </w:rPr>
              <w:t>narys</w:t>
            </w:r>
            <w:proofErr w:type="spellEnd"/>
          </w:p>
        </w:tc>
        <w:tc>
          <w:tcPr>
            <w:tcW w:w="5294" w:type="dxa"/>
          </w:tcPr>
          <w:p w:rsidR="00B400B9" w:rsidRPr="007C6CDD" w:rsidRDefault="00B400B9" w:rsidP="00B400B9">
            <w:pPr>
              <w:jc w:val="center"/>
              <w:rPr>
                <w:rFonts w:ascii="Arial" w:eastAsiaTheme="minorHAnsi" w:hAnsi="Arial" w:cs="Arial"/>
                <w:sz w:val="28"/>
                <w:szCs w:val="28"/>
                <w:lang w:val="en-US" w:eastAsia="en-US"/>
              </w:rPr>
            </w:pPr>
          </w:p>
        </w:tc>
      </w:tr>
      <w:tr w:rsidR="00B400B9" w:rsidRPr="00B400B9" w:rsidTr="008F0EF1">
        <w:tc>
          <w:tcPr>
            <w:tcW w:w="7474" w:type="dxa"/>
            <w:gridSpan w:val="2"/>
            <w:shd w:val="clear" w:color="auto" w:fill="F2F2F2" w:themeFill="background1" w:themeFillShade="F2"/>
          </w:tcPr>
          <w:p w:rsidR="00B400B9" w:rsidRPr="007C6CDD" w:rsidRDefault="007C6CDD" w:rsidP="00B400B9">
            <w:pPr>
              <w:jc w:val="center"/>
              <w:rPr>
                <w:rFonts w:ascii="Arial" w:eastAsiaTheme="minorHAnsi" w:hAnsi="Arial" w:cs="Arial"/>
                <w:b/>
                <w:sz w:val="28"/>
                <w:szCs w:val="28"/>
                <w:lang w:eastAsia="en-US"/>
              </w:rPr>
            </w:pPr>
            <w:proofErr w:type="spellStart"/>
            <w:r w:rsidRPr="007C6CDD">
              <w:rPr>
                <w:rFonts w:ascii="Arial" w:eastAsiaTheme="minorHAnsi" w:hAnsi="Arial" w:cs="Arial"/>
                <w:b/>
                <w:lang w:val="en-US" w:eastAsia="en-US"/>
              </w:rPr>
              <w:t>Informaci</w:t>
            </w:r>
            <w:bookmarkStart w:id="0" w:name="_GoBack"/>
            <w:bookmarkEnd w:id="0"/>
            <w:r w:rsidRPr="007C6CDD">
              <w:rPr>
                <w:rFonts w:ascii="Arial" w:eastAsiaTheme="minorHAnsi" w:hAnsi="Arial" w:cs="Arial"/>
                <w:b/>
                <w:lang w:val="en-US" w:eastAsia="en-US"/>
              </w:rPr>
              <w:t>ja</w:t>
            </w:r>
            <w:proofErr w:type="spellEnd"/>
            <w:r w:rsidRPr="007C6CDD">
              <w:rPr>
                <w:rFonts w:ascii="Arial" w:eastAsiaTheme="minorHAnsi" w:hAnsi="Arial" w:cs="Arial"/>
                <w:b/>
                <w:lang w:val="en-US" w:eastAsia="en-US"/>
              </w:rPr>
              <w:t xml:space="preserve"> </w:t>
            </w:r>
            <w:proofErr w:type="spellStart"/>
            <w:r w:rsidRPr="007C6CDD">
              <w:rPr>
                <w:rFonts w:ascii="Arial" w:eastAsiaTheme="minorHAnsi" w:hAnsi="Arial" w:cs="Arial"/>
                <w:b/>
                <w:lang w:val="en-US" w:eastAsia="en-US"/>
              </w:rPr>
              <w:t>apie</w:t>
            </w:r>
            <w:proofErr w:type="spellEnd"/>
            <w:r w:rsidRPr="007C6CDD">
              <w:rPr>
                <w:rFonts w:ascii="Arial" w:eastAsiaTheme="minorHAnsi" w:hAnsi="Arial" w:cs="Arial"/>
                <w:b/>
                <w:lang w:val="en-US" w:eastAsia="en-US"/>
              </w:rPr>
              <w:t xml:space="preserve"> </w:t>
            </w:r>
            <w:proofErr w:type="spellStart"/>
            <w:r w:rsidRPr="007C6CDD">
              <w:rPr>
                <w:rFonts w:ascii="Arial" w:eastAsiaTheme="minorHAnsi" w:hAnsi="Arial" w:cs="Arial"/>
                <w:b/>
                <w:lang w:val="en-US" w:eastAsia="en-US"/>
              </w:rPr>
              <w:t>dėstytoj</w:t>
            </w:r>
            <w:proofErr w:type="spellEnd"/>
            <w:r w:rsidRPr="007C6CDD">
              <w:rPr>
                <w:rFonts w:ascii="Arial" w:eastAsiaTheme="minorHAnsi" w:hAnsi="Arial" w:cs="Arial"/>
                <w:b/>
                <w:lang w:eastAsia="en-US"/>
              </w:rPr>
              <w:t>ą</w:t>
            </w:r>
            <w:r w:rsidR="007E7173">
              <w:rPr>
                <w:rFonts w:ascii="Arial" w:eastAsiaTheme="minorHAnsi" w:hAnsi="Arial" w:cs="Arial"/>
                <w:b/>
                <w:lang w:eastAsia="en-US"/>
              </w:rPr>
              <w:t xml:space="preserve"> (-us)</w:t>
            </w:r>
          </w:p>
        </w:tc>
      </w:tr>
      <w:tr w:rsidR="00B400B9" w:rsidRPr="00B400B9" w:rsidTr="008F0EF1">
        <w:tc>
          <w:tcPr>
            <w:tcW w:w="2180" w:type="dxa"/>
          </w:tcPr>
          <w:p w:rsidR="00B400B9" w:rsidRPr="007C6CDD" w:rsidRDefault="00764CB9" w:rsidP="00764CB9">
            <w:pPr>
              <w:rPr>
                <w:rFonts w:ascii="Arial" w:eastAsiaTheme="minorHAnsi" w:hAnsi="Arial" w:cs="Arial"/>
                <w:lang w:val="en-US" w:eastAsia="en-US"/>
              </w:rPr>
            </w:pPr>
            <w:proofErr w:type="spellStart"/>
            <w:r>
              <w:rPr>
                <w:rFonts w:ascii="Arial" w:eastAsiaTheme="minorHAnsi" w:hAnsi="Arial" w:cs="Arial"/>
                <w:lang w:val="en-US" w:eastAsia="en-US"/>
              </w:rPr>
              <w:t>Dėstytojo</w:t>
            </w:r>
            <w:proofErr w:type="spellEnd"/>
            <w:r>
              <w:rPr>
                <w:rFonts w:ascii="Arial" w:eastAsiaTheme="minorHAnsi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lang w:val="en-US" w:eastAsia="en-US"/>
              </w:rPr>
              <w:t>pavardė</w:t>
            </w:r>
            <w:proofErr w:type="spellEnd"/>
            <w:r>
              <w:rPr>
                <w:rFonts w:ascii="Arial" w:eastAsiaTheme="minorHAnsi" w:hAnsi="Arial" w:cs="Arial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" w:eastAsiaTheme="minorHAnsi" w:hAnsi="Arial" w:cs="Arial"/>
                <w:lang w:val="en-US" w:eastAsia="en-US"/>
              </w:rPr>
              <w:t>vardas</w:t>
            </w:r>
            <w:proofErr w:type="spellEnd"/>
          </w:p>
        </w:tc>
        <w:tc>
          <w:tcPr>
            <w:tcW w:w="5294" w:type="dxa"/>
          </w:tcPr>
          <w:p w:rsidR="00B400B9" w:rsidRPr="007C6CDD" w:rsidRDefault="00B400B9" w:rsidP="00B400B9">
            <w:pPr>
              <w:jc w:val="center"/>
              <w:rPr>
                <w:rFonts w:ascii="Arial" w:eastAsiaTheme="minorHAnsi" w:hAnsi="Arial" w:cs="Arial"/>
                <w:sz w:val="28"/>
                <w:szCs w:val="28"/>
                <w:lang w:val="en-US" w:eastAsia="en-US"/>
              </w:rPr>
            </w:pPr>
          </w:p>
        </w:tc>
      </w:tr>
      <w:tr w:rsidR="00B400B9" w:rsidRPr="00B400B9" w:rsidTr="008F0EF1">
        <w:tc>
          <w:tcPr>
            <w:tcW w:w="2180" w:type="dxa"/>
          </w:tcPr>
          <w:p w:rsidR="00B400B9" w:rsidRPr="007C6CDD" w:rsidRDefault="00B400B9" w:rsidP="00B400B9">
            <w:pPr>
              <w:rPr>
                <w:rFonts w:ascii="Arial" w:eastAsiaTheme="minorHAnsi" w:hAnsi="Arial" w:cs="Arial"/>
                <w:lang w:val="en-US" w:eastAsia="en-US"/>
              </w:rPr>
            </w:pPr>
            <w:proofErr w:type="spellStart"/>
            <w:r w:rsidRPr="007C6CDD">
              <w:rPr>
                <w:rFonts w:ascii="Arial" w:eastAsiaTheme="minorHAnsi" w:hAnsi="Arial" w:cs="Arial"/>
                <w:lang w:val="en-US" w:eastAsia="en-US"/>
              </w:rPr>
              <w:t>Dėstytojo</w:t>
            </w:r>
            <w:proofErr w:type="spellEnd"/>
            <w:r w:rsidRPr="007C6CDD">
              <w:rPr>
                <w:rFonts w:ascii="Arial" w:eastAsiaTheme="minorHAnsi" w:hAnsi="Arial" w:cs="Arial"/>
                <w:lang w:val="en-US" w:eastAsia="en-US"/>
              </w:rPr>
              <w:t xml:space="preserve"> </w:t>
            </w:r>
            <w:proofErr w:type="spellStart"/>
            <w:r w:rsidRPr="007C6CDD">
              <w:rPr>
                <w:rFonts w:ascii="Arial" w:eastAsiaTheme="minorHAnsi" w:hAnsi="Arial" w:cs="Arial"/>
                <w:lang w:val="en-US" w:eastAsia="en-US"/>
              </w:rPr>
              <w:t>el.pašto</w:t>
            </w:r>
            <w:proofErr w:type="spellEnd"/>
            <w:r w:rsidRPr="007C6CDD">
              <w:rPr>
                <w:rFonts w:ascii="Arial" w:eastAsiaTheme="minorHAnsi" w:hAnsi="Arial" w:cs="Arial"/>
                <w:lang w:val="en-US" w:eastAsia="en-US"/>
              </w:rPr>
              <w:t xml:space="preserve"> </w:t>
            </w:r>
            <w:proofErr w:type="spellStart"/>
            <w:r w:rsidRPr="007C6CDD">
              <w:rPr>
                <w:rFonts w:ascii="Arial" w:eastAsiaTheme="minorHAnsi" w:hAnsi="Arial" w:cs="Arial"/>
                <w:lang w:val="en-US" w:eastAsia="en-US"/>
              </w:rPr>
              <w:t>adresas</w:t>
            </w:r>
            <w:proofErr w:type="spellEnd"/>
            <w:r w:rsidRPr="007C6CDD">
              <w:rPr>
                <w:rFonts w:ascii="Arial" w:eastAsiaTheme="minorHAnsi" w:hAnsi="Arial" w:cs="Arial"/>
                <w:lang w:val="en-US" w:eastAsia="en-US"/>
              </w:rPr>
              <w:t xml:space="preserve">, </w:t>
            </w:r>
          </w:p>
          <w:p w:rsidR="00B400B9" w:rsidRPr="007C6CDD" w:rsidRDefault="00764CB9" w:rsidP="00764CB9">
            <w:pPr>
              <w:rPr>
                <w:rFonts w:ascii="Arial" w:eastAsiaTheme="minorHAnsi" w:hAnsi="Arial" w:cs="Arial"/>
                <w:lang w:val="en-US" w:eastAsia="en-US"/>
              </w:rPr>
            </w:pPr>
            <w:proofErr w:type="spellStart"/>
            <w:r>
              <w:rPr>
                <w:rFonts w:ascii="Arial" w:eastAsiaTheme="minorHAnsi" w:hAnsi="Arial" w:cs="Arial"/>
                <w:lang w:val="en-US" w:eastAsia="en-US"/>
              </w:rPr>
              <w:t>telefonas</w:t>
            </w:r>
            <w:proofErr w:type="spellEnd"/>
          </w:p>
        </w:tc>
        <w:tc>
          <w:tcPr>
            <w:tcW w:w="5294" w:type="dxa"/>
          </w:tcPr>
          <w:p w:rsidR="00B400B9" w:rsidRPr="007C6CDD" w:rsidRDefault="00B400B9" w:rsidP="008F0EF1">
            <w:pPr>
              <w:rPr>
                <w:rFonts w:ascii="Arial" w:eastAsiaTheme="minorHAnsi" w:hAnsi="Arial" w:cs="Arial"/>
                <w:sz w:val="28"/>
                <w:szCs w:val="28"/>
                <w:lang w:val="en-US" w:eastAsia="en-US"/>
              </w:rPr>
            </w:pPr>
          </w:p>
        </w:tc>
      </w:tr>
    </w:tbl>
    <w:p w:rsidR="00B400B9" w:rsidRPr="00B400B9" w:rsidRDefault="00B400B9" w:rsidP="00B400B9">
      <w:pPr>
        <w:spacing w:line="276" w:lineRule="auto"/>
        <w:jc w:val="center"/>
        <w:rPr>
          <w:rFonts w:eastAsiaTheme="minorHAnsi"/>
          <w:sz w:val="28"/>
          <w:szCs w:val="28"/>
          <w:lang w:val="en-US" w:eastAsia="en-US"/>
        </w:rPr>
      </w:pPr>
    </w:p>
    <w:p w:rsidR="00764CB9" w:rsidRDefault="00764CB9">
      <w:pPr>
        <w:spacing w:after="200" w:line="276" w:lineRule="auto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br w:type="page"/>
      </w:r>
    </w:p>
    <w:p w:rsidR="00764CB9" w:rsidRDefault="00D13DE0" w:rsidP="00764CB9">
      <w:pPr>
        <w:suppressAutoHyphens/>
        <w:spacing w:before="240" w:after="240"/>
        <w:jc w:val="center"/>
        <w:rPr>
          <w:rFonts w:ascii="Arial" w:hAnsi="Arial" w:cs="Arial"/>
          <w:b/>
          <w:szCs w:val="22"/>
          <w:lang w:eastAsia="ar-SA"/>
        </w:rPr>
      </w:pPr>
      <w:r>
        <w:rPr>
          <w:rFonts w:ascii="Arial" w:hAnsi="Arial" w:cs="Arial"/>
          <w:b/>
          <w:szCs w:val="22"/>
          <w:lang w:eastAsia="ar-SA"/>
        </w:rPr>
        <w:lastRenderedPageBreak/>
        <w:t>14</w:t>
      </w:r>
      <w:r w:rsidR="008C61F8">
        <w:rPr>
          <w:rFonts w:ascii="Arial" w:hAnsi="Arial" w:cs="Arial"/>
          <w:b/>
          <w:szCs w:val="22"/>
          <w:lang w:eastAsia="ar-SA"/>
        </w:rPr>
        <w:t xml:space="preserve">-OJO </w:t>
      </w:r>
      <w:r w:rsidR="0098169C" w:rsidRPr="00764CB9">
        <w:rPr>
          <w:rFonts w:ascii="Arial" w:hAnsi="Arial" w:cs="Arial"/>
          <w:b/>
          <w:szCs w:val="22"/>
          <w:lang w:eastAsia="ar-SA"/>
        </w:rPr>
        <w:t xml:space="preserve">RESPUBLIKINIO KONKURSO </w:t>
      </w:r>
    </w:p>
    <w:p w:rsidR="0098169C" w:rsidRPr="00402E9D" w:rsidRDefault="0098169C" w:rsidP="00402E9D">
      <w:pPr>
        <w:suppressAutoHyphens/>
        <w:spacing w:before="240" w:after="240"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764CB9">
        <w:rPr>
          <w:rFonts w:ascii="Arial" w:hAnsi="Arial" w:cs="Arial"/>
          <w:b/>
          <w:szCs w:val="22"/>
          <w:lang w:eastAsia="ar-SA"/>
        </w:rPr>
        <w:t>„APSKAITA – VERSLO PAGRINDAS“</w:t>
      </w:r>
      <w:r w:rsidR="00764CB9">
        <w:rPr>
          <w:rFonts w:ascii="Arial" w:hAnsi="Arial" w:cs="Arial"/>
          <w:b/>
          <w:szCs w:val="22"/>
          <w:lang w:eastAsia="ar-SA"/>
        </w:rPr>
        <w:t xml:space="preserve"> </w:t>
      </w:r>
      <w:r w:rsidRPr="00764CB9">
        <w:rPr>
          <w:rFonts w:ascii="Arial" w:hAnsi="Arial" w:cs="Arial"/>
          <w:b/>
          <w:szCs w:val="22"/>
          <w:lang w:eastAsia="ar-SA"/>
        </w:rPr>
        <w:t>NUOSTATAI</w:t>
      </w:r>
    </w:p>
    <w:p w:rsidR="000D58B7" w:rsidRPr="00764CB9" w:rsidRDefault="000D58B7" w:rsidP="00764CB9">
      <w:pPr>
        <w:pStyle w:val="ListParagraph"/>
        <w:numPr>
          <w:ilvl w:val="0"/>
          <w:numId w:val="5"/>
        </w:numPr>
        <w:suppressAutoHyphens/>
        <w:spacing w:before="240" w:after="240"/>
        <w:jc w:val="center"/>
        <w:rPr>
          <w:rFonts w:ascii="Arial" w:hAnsi="Arial" w:cs="Arial"/>
          <w:b/>
          <w:szCs w:val="22"/>
          <w:lang w:eastAsia="ar-SA"/>
        </w:rPr>
      </w:pPr>
      <w:r w:rsidRPr="00764CB9">
        <w:rPr>
          <w:rFonts w:ascii="Arial" w:hAnsi="Arial" w:cs="Arial"/>
          <w:b/>
          <w:szCs w:val="22"/>
          <w:lang w:eastAsia="ar-SA"/>
        </w:rPr>
        <w:t>BENDROSIOS NUOSTATOS</w:t>
      </w:r>
    </w:p>
    <w:p w:rsidR="00526AB7" w:rsidRPr="00764CB9" w:rsidRDefault="00526AB7" w:rsidP="00764CB9">
      <w:pPr>
        <w:pStyle w:val="ListParagraph"/>
        <w:numPr>
          <w:ilvl w:val="0"/>
          <w:numId w:val="6"/>
        </w:numPr>
        <w:suppressAutoHyphens/>
        <w:spacing w:before="240" w:after="240"/>
        <w:jc w:val="both"/>
        <w:rPr>
          <w:rFonts w:ascii="Arial" w:hAnsi="Arial" w:cs="Arial"/>
          <w:color w:val="000000" w:themeColor="text1"/>
          <w:szCs w:val="22"/>
          <w:lang w:eastAsia="ar-SA"/>
        </w:rPr>
      </w:pPr>
      <w:r w:rsidRPr="00764CB9">
        <w:rPr>
          <w:rFonts w:ascii="Arial" w:hAnsi="Arial" w:cs="Arial"/>
          <w:color w:val="000000" w:themeColor="text1"/>
          <w:szCs w:val="22"/>
          <w:lang w:eastAsia="ar-SA"/>
        </w:rPr>
        <w:t>Respublikinio konkurso „Apskaita – verslo pagrindas“ (toliau – Konkursas) nuostatai reglamentuoja konkurso tikslą, dalyvius ir organizavimo tvarką.</w:t>
      </w:r>
    </w:p>
    <w:p w:rsidR="00526AB7" w:rsidRPr="00764CB9" w:rsidRDefault="00526AB7" w:rsidP="00764CB9">
      <w:pPr>
        <w:pStyle w:val="ListParagraph"/>
        <w:numPr>
          <w:ilvl w:val="0"/>
          <w:numId w:val="6"/>
        </w:numPr>
        <w:suppressAutoHyphens/>
        <w:spacing w:before="240" w:after="240"/>
        <w:jc w:val="both"/>
        <w:rPr>
          <w:rFonts w:ascii="Arial" w:hAnsi="Arial" w:cs="Arial"/>
          <w:color w:val="000000" w:themeColor="text1"/>
          <w:szCs w:val="22"/>
          <w:lang w:eastAsia="ar-SA"/>
        </w:rPr>
      </w:pPr>
      <w:r w:rsidRPr="00764CB9">
        <w:rPr>
          <w:rFonts w:ascii="Arial" w:hAnsi="Arial" w:cs="Arial"/>
          <w:color w:val="000000" w:themeColor="text1"/>
          <w:szCs w:val="22"/>
          <w:lang w:eastAsia="ar-SA"/>
        </w:rPr>
        <w:t>Konkurso organizatoriai – Panevėžio kolegijos Socialinių mokslų fakultet</w:t>
      </w:r>
      <w:r w:rsidR="00764CB9">
        <w:rPr>
          <w:rFonts w:ascii="Arial" w:hAnsi="Arial" w:cs="Arial"/>
          <w:color w:val="000000" w:themeColor="text1"/>
          <w:szCs w:val="22"/>
          <w:lang w:eastAsia="ar-SA"/>
        </w:rPr>
        <w:t>as.</w:t>
      </w:r>
    </w:p>
    <w:p w:rsidR="00526AB7" w:rsidRPr="00764CB9" w:rsidRDefault="00526AB7" w:rsidP="00764CB9">
      <w:pPr>
        <w:pStyle w:val="ListParagraph"/>
        <w:numPr>
          <w:ilvl w:val="0"/>
          <w:numId w:val="6"/>
        </w:numPr>
        <w:suppressAutoHyphens/>
        <w:spacing w:before="240" w:after="240"/>
        <w:jc w:val="both"/>
        <w:rPr>
          <w:rFonts w:ascii="Arial" w:hAnsi="Arial" w:cs="Arial"/>
          <w:color w:val="000000" w:themeColor="text1"/>
          <w:szCs w:val="22"/>
          <w:lang w:eastAsia="ar-SA"/>
        </w:rPr>
      </w:pPr>
      <w:r w:rsidRPr="00764CB9">
        <w:rPr>
          <w:rFonts w:ascii="Arial" w:hAnsi="Arial" w:cs="Arial"/>
          <w:color w:val="000000" w:themeColor="text1"/>
          <w:szCs w:val="22"/>
          <w:lang w:eastAsia="ar-SA"/>
        </w:rPr>
        <w:t>Konkurso tikslas - gilinti buhalterinės apskaitos teorines žinias ir praktinius įgūdžius.</w:t>
      </w:r>
    </w:p>
    <w:p w:rsidR="000D58B7" w:rsidRPr="00764CB9" w:rsidRDefault="000D58B7" w:rsidP="00764CB9">
      <w:pPr>
        <w:pStyle w:val="ListParagraph"/>
        <w:numPr>
          <w:ilvl w:val="0"/>
          <w:numId w:val="5"/>
        </w:numPr>
        <w:suppressAutoHyphens/>
        <w:spacing w:before="240" w:after="240"/>
        <w:jc w:val="center"/>
        <w:rPr>
          <w:rFonts w:ascii="Arial" w:hAnsi="Arial" w:cs="Arial"/>
          <w:b/>
          <w:szCs w:val="22"/>
          <w:lang w:eastAsia="ar-SA"/>
        </w:rPr>
      </w:pPr>
      <w:r w:rsidRPr="00764CB9">
        <w:rPr>
          <w:rFonts w:ascii="Arial" w:hAnsi="Arial" w:cs="Arial"/>
          <w:b/>
          <w:szCs w:val="22"/>
          <w:lang w:eastAsia="ar-SA"/>
        </w:rPr>
        <w:t>KONKURSO ORGANIZAVIMAS</w:t>
      </w:r>
    </w:p>
    <w:p w:rsidR="00526AB7" w:rsidRPr="00764CB9" w:rsidRDefault="00526AB7" w:rsidP="00764CB9">
      <w:pPr>
        <w:pStyle w:val="ListParagraph"/>
        <w:numPr>
          <w:ilvl w:val="0"/>
          <w:numId w:val="6"/>
        </w:numPr>
        <w:suppressAutoHyphens/>
        <w:spacing w:before="240" w:after="240"/>
        <w:jc w:val="both"/>
        <w:rPr>
          <w:rFonts w:ascii="Arial" w:hAnsi="Arial" w:cs="Arial"/>
          <w:color w:val="000000" w:themeColor="text1"/>
          <w:szCs w:val="22"/>
          <w:lang w:eastAsia="ar-SA"/>
        </w:rPr>
      </w:pPr>
      <w:r w:rsidRPr="00764CB9">
        <w:rPr>
          <w:rFonts w:ascii="Arial" w:hAnsi="Arial" w:cs="Arial"/>
          <w:color w:val="000000" w:themeColor="text1"/>
          <w:szCs w:val="22"/>
          <w:lang w:eastAsia="ar-SA"/>
        </w:rPr>
        <w:t xml:space="preserve">Konkurse kviečiami dalyvauti kolegijų studentai, profesinių mokyklų moksleiviai išklausę apskaitos pagrindų kursą. </w:t>
      </w:r>
    </w:p>
    <w:p w:rsidR="00526AB7" w:rsidRPr="00764CB9" w:rsidRDefault="00526AB7" w:rsidP="00764CB9">
      <w:pPr>
        <w:pStyle w:val="ListParagraph"/>
        <w:numPr>
          <w:ilvl w:val="0"/>
          <w:numId w:val="6"/>
        </w:numPr>
        <w:suppressAutoHyphens/>
        <w:spacing w:before="240" w:after="240"/>
        <w:jc w:val="both"/>
        <w:rPr>
          <w:rFonts w:ascii="Arial" w:hAnsi="Arial" w:cs="Arial"/>
          <w:color w:val="000000" w:themeColor="text1"/>
          <w:szCs w:val="22"/>
          <w:lang w:eastAsia="ar-SA"/>
        </w:rPr>
      </w:pPr>
      <w:r w:rsidRPr="00764CB9">
        <w:rPr>
          <w:rFonts w:ascii="Arial" w:hAnsi="Arial" w:cs="Arial"/>
          <w:color w:val="000000" w:themeColor="text1"/>
          <w:szCs w:val="22"/>
          <w:lang w:eastAsia="ar-SA"/>
        </w:rPr>
        <w:t xml:space="preserve">Registruotis į konkursą gali komanda, kurią sudaro </w:t>
      </w:r>
      <w:r w:rsidR="008F0EF1">
        <w:rPr>
          <w:rFonts w:ascii="Arial" w:hAnsi="Arial" w:cs="Arial"/>
          <w:color w:val="000000" w:themeColor="text1"/>
          <w:szCs w:val="22"/>
          <w:lang w:eastAsia="ar-SA"/>
        </w:rPr>
        <w:t>2</w:t>
      </w:r>
      <w:r w:rsidR="006C6396">
        <w:rPr>
          <w:rFonts w:ascii="Arial" w:hAnsi="Arial" w:cs="Arial"/>
          <w:color w:val="000000" w:themeColor="text1"/>
          <w:szCs w:val="22"/>
          <w:lang w:eastAsia="ar-SA"/>
        </w:rPr>
        <w:t>-</w:t>
      </w:r>
      <w:r w:rsidRPr="00764CB9">
        <w:rPr>
          <w:rFonts w:ascii="Arial" w:hAnsi="Arial" w:cs="Arial"/>
          <w:color w:val="000000" w:themeColor="text1"/>
          <w:szCs w:val="22"/>
          <w:lang w:eastAsia="ar-SA"/>
        </w:rPr>
        <w:t xml:space="preserve">4 studentai (moksleiviai). </w:t>
      </w:r>
      <w:r w:rsidR="00764CB9">
        <w:rPr>
          <w:rFonts w:ascii="Arial" w:hAnsi="Arial" w:cs="Arial"/>
          <w:color w:val="000000" w:themeColor="text1"/>
          <w:szCs w:val="22"/>
          <w:lang w:eastAsia="ar-SA"/>
        </w:rPr>
        <w:t xml:space="preserve">Registruotis, užpildžius anketą, el.paštu </w:t>
      </w:r>
      <w:hyperlink r:id="rId7" w:history="1">
        <w:r w:rsidR="00764CB9" w:rsidRPr="000822E2">
          <w:rPr>
            <w:rFonts w:ascii="TimesNewRoman" w:hAnsi="TimesNewRoman" w:cs="TimesNewRoman"/>
            <w:b/>
            <w:i/>
            <w:color w:val="0000FF"/>
            <w:sz w:val="22"/>
            <w:szCs w:val="22"/>
            <w:u w:val="single"/>
          </w:rPr>
          <w:t>ana.samuilova</w:t>
        </w:r>
        <w:r w:rsidR="00764CB9" w:rsidRPr="000822E2">
          <w:rPr>
            <w:rFonts w:cs="TimesNewRoman"/>
            <w:b/>
            <w:i/>
            <w:color w:val="0000FF"/>
            <w:sz w:val="22"/>
            <w:szCs w:val="22"/>
            <w:u w:val="single"/>
          </w:rPr>
          <w:t>@panko.lt</w:t>
        </w:r>
      </w:hyperlink>
      <w:r w:rsidR="00764CB9">
        <w:rPr>
          <w:rFonts w:cs="TimesNewRoman"/>
          <w:b/>
          <w:i/>
          <w:sz w:val="22"/>
          <w:szCs w:val="22"/>
        </w:rPr>
        <w:t>.</w:t>
      </w:r>
    </w:p>
    <w:p w:rsidR="00526AB7" w:rsidRPr="00764CB9" w:rsidRDefault="00526AB7" w:rsidP="00764CB9">
      <w:pPr>
        <w:pStyle w:val="ListParagraph"/>
        <w:numPr>
          <w:ilvl w:val="0"/>
          <w:numId w:val="6"/>
        </w:numPr>
        <w:suppressAutoHyphens/>
        <w:spacing w:before="240" w:after="240"/>
        <w:jc w:val="both"/>
        <w:rPr>
          <w:rFonts w:ascii="Arial" w:hAnsi="Arial" w:cs="Arial"/>
          <w:color w:val="000000" w:themeColor="text1"/>
          <w:szCs w:val="22"/>
          <w:lang w:eastAsia="ar-SA"/>
        </w:rPr>
      </w:pPr>
      <w:r w:rsidRPr="00764CB9">
        <w:rPr>
          <w:rFonts w:ascii="Arial" w:hAnsi="Arial" w:cs="Arial"/>
          <w:color w:val="000000" w:themeColor="text1"/>
          <w:szCs w:val="22"/>
          <w:lang w:eastAsia="ar-SA"/>
        </w:rPr>
        <w:t xml:space="preserve">Konkurso užduotims atlikti </w:t>
      </w:r>
      <w:r w:rsidR="00764CB9" w:rsidRPr="00764CB9">
        <w:rPr>
          <w:rFonts w:ascii="Arial" w:hAnsi="Arial" w:cs="Arial"/>
          <w:color w:val="000000" w:themeColor="text1"/>
          <w:szCs w:val="22"/>
          <w:lang w:eastAsia="ar-SA"/>
        </w:rPr>
        <w:t xml:space="preserve">bus </w:t>
      </w:r>
      <w:r w:rsidRPr="00764CB9">
        <w:rPr>
          <w:rFonts w:ascii="Arial" w:hAnsi="Arial" w:cs="Arial"/>
          <w:color w:val="000000" w:themeColor="text1"/>
          <w:szCs w:val="22"/>
          <w:lang w:eastAsia="ar-SA"/>
        </w:rPr>
        <w:t xml:space="preserve">skiriama </w:t>
      </w:r>
      <w:r w:rsidR="00764CB9" w:rsidRPr="00764CB9">
        <w:rPr>
          <w:rFonts w:ascii="Arial" w:hAnsi="Arial" w:cs="Arial"/>
          <w:color w:val="000000" w:themeColor="text1"/>
          <w:szCs w:val="22"/>
          <w:lang w:eastAsia="ar-SA"/>
        </w:rPr>
        <w:t xml:space="preserve">160 min. </w:t>
      </w:r>
      <w:r w:rsidRPr="00764CB9">
        <w:rPr>
          <w:rFonts w:ascii="Arial" w:hAnsi="Arial" w:cs="Arial"/>
          <w:color w:val="000000" w:themeColor="text1"/>
          <w:szCs w:val="22"/>
          <w:lang w:eastAsia="ar-SA"/>
        </w:rPr>
        <w:t xml:space="preserve">Komandai užbaigus spręsti užduotį, fiksuojamas užduoties atlikimo laikas. Užduoties atlikimo laikas </w:t>
      </w:r>
      <w:r w:rsidR="00764CB9" w:rsidRPr="00764CB9">
        <w:rPr>
          <w:rFonts w:ascii="Arial" w:hAnsi="Arial" w:cs="Arial"/>
          <w:color w:val="000000" w:themeColor="text1"/>
          <w:szCs w:val="22"/>
          <w:lang w:eastAsia="ar-SA"/>
        </w:rPr>
        <w:t>turės įtakos vertinimo rezultatam</w:t>
      </w:r>
      <w:r w:rsidRPr="00764CB9">
        <w:rPr>
          <w:rFonts w:ascii="Arial" w:hAnsi="Arial" w:cs="Arial"/>
          <w:color w:val="000000" w:themeColor="text1"/>
          <w:szCs w:val="22"/>
          <w:lang w:eastAsia="ar-SA"/>
        </w:rPr>
        <w:t xml:space="preserve">s, jei kelios komandos surinks vienodą balų skaičių. Sprendžiant užduotis, dėstytojai nekonsultuoja. </w:t>
      </w:r>
    </w:p>
    <w:p w:rsidR="00526AB7" w:rsidRPr="00764CB9" w:rsidRDefault="00C94C4E" w:rsidP="00764CB9">
      <w:pPr>
        <w:pStyle w:val="ListParagraph"/>
        <w:numPr>
          <w:ilvl w:val="0"/>
          <w:numId w:val="6"/>
        </w:numPr>
        <w:suppressAutoHyphens/>
        <w:spacing w:before="240" w:after="240"/>
        <w:jc w:val="both"/>
        <w:rPr>
          <w:rFonts w:ascii="Arial" w:hAnsi="Arial" w:cs="Arial"/>
          <w:color w:val="000000" w:themeColor="text1"/>
          <w:szCs w:val="22"/>
          <w:lang w:eastAsia="ar-SA"/>
        </w:rPr>
      </w:pPr>
      <w:r>
        <w:rPr>
          <w:rFonts w:ascii="Arial" w:hAnsi="Arial" w:cs="Arial"/>
          <w:color w:val="000000" w:themeColor="text1"/>
          <w:szCs w:val="22"/>
          <w:lang w:eastAsia="ar-SA"/>
        </w:rPr>
        <w:t>Kon</w:t>
      </w:r>
      <w:r w:rsidR="00D13DE0">
        <w:rPr>
          <w:rFonts w:ascii="Arial" w:hAnsi="Arial" w:cs="Arial"/>
          <w:color w:val="000000" w:themeColor="text1"/>
          <w:szCs w:val="22"/>
          <w:lang w:eastAsia="ar-SA"/>
        </w:rPr>
        <w:t>kursas vyks 2026</w:t>
      </w:r>
      <w:r w:rsidR="00526AB7" w:rsidRPr="00764CB9">
        <w:rPr>
          <w:rFonts w:ascii="Arial" w:hAnsi="Arial" w:cs="Arial"/>
          <w:color w:val="000000" w:themeColor="text1"/>
          <w:szCs w:val="22"/>
          <w:lang w:eastAsia="ar-SA"/>
        </w:rPr>
        <w:t xml:space="preserve"> m.</w:t>
      </w:r>
      <w:r w:rsidR="00D13DE0">
        <w:rPr>
          <w:rFonts w:ascii="Arial" w:hAnsi="Arial" w:cs="Arial"/>
          <w:bCs/>
          <w:color w:val="000000" w:themeColor="text1"/>
          <w:szCs w:val="22"/>
          <w:lang w:eastAsia="ar-SA"/>
        </w:rPr>
        <w:t xml:space="preserve"> gegužės 20</w:t>
      </w:r>
      <w:r w:rsidR="00526AB7" w:rsidRPr="00764CB9">
        <w:rPr>
          <w:rFonts w:ascii="Arial" w:hAnsi="Arial" w:cs="Arial"/>
          <w:bCs/>
          <w:color w:val="000000" w:themeColor="text1"/>
          <w:szCs w:val="22"/>
          <w:lang w:eastAsia="ar-SA"/>
        </w:rPr>
        <w:t xml:space="preserve"> d. Panevėžio kolegijoje, </w:t>
      </w:r>
      <w:r>
        <w:rPr>
          <w:rFonts w:ascii="Arial" w:hAnsi="Arial" w:cs="Arial"/>
          <w:color w:val="000000" w:themeColor="text1"/>
          <w:szCs w:val="22"/>
          <w:lang w:eastAsia="ar-SA"/>
        </w:rPr>
        <w:t>Klaipėdos g. 3,</w:t>
      </w:r>
      <w:r w:rsidR="00526AB7" w:rsidRPr="00764CB9">
        <w:rPr>
          <w:rFonts w:ascii="Arial" w:hAnsi="Arial" w:cs="Arial"/>
          <w:color w:val="000000" w:themeColor="text1"/>
          <w:szCs w:val="22"/>
          <w:lang w:eastAsia="ar-SA"/>
        </w:rPr>
        <w:t xml:space="preserve"> Panevėžys. </w:t>
      </w:r>
      <w:r w:rsidR="00526AB7" w:rsidRPr="00764CB9">
        <w:rPr>
          <w:rFonts w:ascii="Arial" w:hAnsi="Arial" w:cs="Arial"/>
          <w:bCs/>
          <w:color w:val="000000" w:themeColor="text1"/>
          <w:szCs w:val="22"/>
          <w:lang w:eastAsia="ar-SA"/>
        </w:rPr>
        <w:t xml:space="preserve">Dalyvių registravimas vyks </w:t>
      </w:r>
      <w:r w:rsidR="00526AB7" w:rsidRPr="00764CB9">
        <w:rPr>
          <w:rFonts w:ascii="Arial" w:hAnsi="Arial" w:cs="Arial"/>
          <w:color w:val="000000" w:themeColor="text1"/>
          <w:szCs w:val="22"/>
          <w:lang w:eastAsia="ar-SA"/>
        </w:rPr>
        <w:t xml:space="preserve">10.30-11.00 val. </w:t>
      </w:r>
      <w:r w:rsidR="00526AB7" w:rsidRPr="00764CB9">
        <w:rPr>
          <w:rFonts w:ascii="Arial" w:hAnsi="Arial" w:cs="Arial"/>
          <w:bCs/>
          <w:color w:val="000000" w:themeColor="text1"/>
          <w:szCs w:val="22"/>
          <w:lang w:eastAsia="ar-SA"/>
        </w:rPr>
        <w:t>Konkurso pradžia 11 val.</w:t>
      </w:r>
    </w:p>
    <w:p w:rsidR="00526AB7" w:rsidRPr="00764CB9" w:rsidRDefault="00526AB7" w:rsidP="00764CB9">
      <w:pPr>
        <w:pStyle w:val="ListParagraph"/>
        <w:numPr>
          <w:ilvl w:val="0"/>
          <w:numId w:val="5"/>
        </w:numPr>
        <w:suppressAutoHyphens/>
        <w:spacing w:before="240" w:after="240"/>
        <w:jc w:val="center"/>
        <w:rPr>
          <w:rFonts w:ascii="Arial" w:hAnsi="Arial" w:cs="Arial"/>
          <w:b/>
          <w:szCs w:val="22"/>
          <w:lang w:eastAsia="ar-SA"/>
        </w:rPr>
      </w:pPr>
      <w:r w:rsidRPr="00764CB9">
        <w:rPr>
          <w:rFonts w:ascii="Arial" w:hAnsi="Arial" w:cs="Arial"/>
          <w:b/>
          <w:szCs w:val="22"/>
          <w:lang w:eastAsia="ar-SA"/>
        </w:rPr>
        <w:t>VERTINIMO KOMISIJOS SUDARYMAS</w:t>
      </w:r>
    </w:p>
    <w:p w:rsidR="0098169C" w:rsidRPr="00764CB9" w:rsidRDefault="00526AB7" w:rsidP="00764CB9">
      <w:pPr>
        <w:pStyle w:val="ListParagraph"/>
        <w:numPr>
          <w:ilvl w:val="0"/>
          <w:numId w:val="6"/>
        </w:numPr>
        <w:suppressAutoHyphens/>
        <w:spacing w:before="240" w:after="240"/>
        <w:jc w:val="both"/>
        <w:rPr>
          <w:rFonts w:ascii="Arial" w:hAnsi="Arial" w:cs="Arial"/>
          <w:color w:val="000000" w:themeColor="text1"/>
          <w:szCs w:val="22"/>
          <w:lang w:eastAsia="ar-SA"/>
        </w:rPr>
      </w:pPr>
      <w:r w:rsidRPr="00764CB9">
        <w:rPr>
          <w:rFonts w:ascii="Arial" w:hAnsi="Arial" w:cs="Arial"/>
          <w:color w:val="000000" w:themeColor="text1"/>
          <w:szCs w:val="22"/>
          <w:lang w:eastAsia="ar-SA"/>
        </w:rPr>
        <w:t xml:space="preserve">Konkurso dalyvių užduotis įvertinti sudaroma </w:t>
      </w:r>
      <w:r w:rsidR="007F474E">
        <w:rPr>
          <w:rFonts w:ascii="Arial" w:hAnsi="Arial" w:cs="Arial"/>
          <w:color w:val="000000" w:themeColor="text1"/>
          <w:szCs w:val="22"/>
          <w:lang w:eastAsia="ar-SA"/>
        </w:rPr>
        <w:t>v</w:t>
      </w:r>
      <w:r w:rsidR="0098169C" w:rsidRPr="00764CB9">
        <w:rPr>
          <w:rFonts w:ascii="Arial" w:hAnsi="Arial" w:cs="Arial"/>
          <w:color w:val="000000" w:themeColor="text1"/>
          <w:szCs w:val="22"/>
          <w:lang w:eastAsia="ar-SA"/>
        </w:rPr>
        <w:t>ertinimo komisija</w:t>
      </w:r>
      <w:r w:rsidRPr="00764CB9">
        <w:rPr>
          <w:rFonts w:ascii="Arial" w:hAnsi="Arial" w:cs="Arial"/>
          <w:color w:val="000000" w:themeColor="text1"/>
          <w:szCs w:val="22"/>
          <w:lang w:eastAsia="ar-SA"/>
        </w:rPr>
        <w:t>. K</w:t>
      </w:r>
      <w:r w:rsidR="0098169C" w:rsidRPr="00764CB9">
        <w:rPr>
          <w:rFonts w:ascii="Arial" w:hAnsi="Arial" w:cs="Arial"/>
          <w:color w:val="000000" w:themeColor="text1"/>
          <w:szCs w:val="22"/>
          <w:lang w:eastAsia="ar-SA"/>
        </w:rPr>
        <w:t>onkurso vert</w:t>
      </w:r>
      <w:r w:rsidRPr="00764CB9">
        <w:rPr>
          <w:rFonts w:ascii="Arial" w:hAnsi="Arial" w:cs="Arial"/>
          <w:color w:val="000000" w:themeColor="text1"/>
          <w:szCs w:val="22"/>
          <w:lang w:eastAsia="ar-SA"/>
        </w:rPr>
        <w:t xml:space="preserve">inimo komisija bus sudaryta iš </w:t>
      </w:r>
      <w:r w:rsidR="0098169C" w:rsidRPr="00764CB9">
        <w:rPr>
          <w:rFonts w:ascii="Arial" w:hAnsi="Arial" w:cs="Arial"/>
          <w:color w:val="000000" w:themeColor="text1"/>
          <w:szCs w:val="22"/>
          <w:lang w:eastAsia="ar-SA"/>
        </w:rPr>
        <w:t xml:space="preserve">dalyvaujančių </w:t>
      </w:r>
      <w:r w:rsidR="00665D59">
        <w:rPr>
          <w:rFonts w:ascii="Arial" w:hAnsi="Arial" w:cs="Arial"/>
          <w:color w:val="000000" w:themeColor="text1"/>
          <w:szCs w:val="22"/>
          <w:lang w:eastAsia="ar-SA"/>
        </w:rPr>
        <w:t>konkurse mokymo įstaigų atstovų, socialinių partnerių.</w:t>
      </w:r>
    </w:p>
    <w:p w:rsidR="00526AB7" w:rsidRPr="00764CB9" w:rsidRDefault="00526AB7" w:rsidP="00764CB9">
      <w:pPr>
        <w:pStyle w:val="ListParagraph"/>
        <w:numPr>
          <w:ilvl w:val="0"/>
          <w:numId w:val="6"/>
        </w:numPr>
        <w:suppressAutoHyphens/>
        <w:spacing w:before="240" w:after="240"/>
        <w:jc w:val="both"/>
        <w:rPr>
          <w:rFonts w:ascii="Arial" w:hAnsi="Arial" w:cs="Arial"/>
          <w:color w:val="000000" w:themeColor="text1"/>
          <w:szCs w:val="22"/>
          <w:lang w:eastAsia="ar-SA"/>
        </w:rPr>
      </w:pPr>
      <w:r w:rsidRPr="00764CB9">
        <w:rPr>
          <w:rFonts w:ascii="Arial" w:hAnsi="Arial" w:cs="Arial"/>
          <w:color w:val="000000" w:themeColor="text1"/>
          <w:szCs w:val="22"/>
          <w:lang w:eastAsia="ar-SA"/>
        </w:rPr>
        <w:t xml:space="preserve">Kiekvienas Komisijos narys užduotis vertina balais. Komisijos pirmininkas sumuoja balus ir skelbia rezultatus. </w:t>
      </w:r>
    </w:p>
    <w:p w:rsidR="00526AB7" w:rsidRPr="00764CB9" w:rsidRDefault="00526AB7" w:rsidP="00764CB9">
      <w:pPr>
        <w:pStyle w:val="ListParagraph"/>
        <w:numPr>
          <w:ilvl w:val="0"/>
          <w:numId w:val="6"/>
        </w:numPr>
        <w:suppressAutoHyphens/>
        <w:spacing w:before="240" w:after="240"/>
        <w:jc w:val="both"/>
        <w:rPr>
          <w:rFonts w:ascii="Arial" w:hAnsi="Arial" w:cs="Arial"/>
          <w:color w:val="000000" w:themeColor="text1"/>
          <w:szCs w:val="22"/>
          <w:lang w:eastAsia="ar-SA"/>
        </w:rPr>
      </w:pPr>
      <w:r w:rsidRPr="00764CB9">
        <w:rPr>
          <w:rFonts w:ascii="Arial" w:hAnsi="Arial" w:cs="Arial"/>
          <w:color w:val="000000" w:themeColor="text1"/>
          <w:szCs w:val="22"/>
          <w:lang w:eastAsia="ar-SA"/>
        </w:rPr>
        <w:t>Komisija skiria pirmąją, antrąją ir trečiąją vietas. Laimėtoju pripažįstama daugiausiai balų surinkusi komanda.</w:t>
      </w:r>
    </w:p>
    <w:p w:rsidR="00526AB7" w:rsidRPr="00764CB9" w:rsidRDefault="00526AB7" w:rsidP="00764CB9">
      <w:pPr>
        <w:pStyle w:val="ListParagraph"/>
        <w:numPr>
          <w:ilvl w:val="0"/>
          <w:numId w:val="6"/>
        </w:numPr>
        <w:tabs>
          <w:tab w:val="left" w:pos="3885"/>
        </w:tabs>
        <w:suppressAutoHyphens/>
        <w:spacing w:before="240" w:after="240"/>
        <w:jc w:val="both"/>
        <w:rPr>
          <w:rFonts w:ascii="Arial" w:hAnsi="Arial" w:cs="Arial"/>
          <w:color w:val="000000" w:themeColor="text1"/>
          <w:szCs w:val="22"/>
          <w:lang w:eastAsia="ar-SA"/>
        </w:rPr>
      </w:pPr>
      <w:r w:rsidRPr="00764CB9">
        <w:rPr>
          <w:rFonts w:ascii="Arial" w:hAnsi="Arial" w:cs="Arial"/>
          <w:color w:val="000000" w:themeColor="text1"/>
          <w:szCs w:val="22"/>
          <w:lang w:eastAsia="ar-SA"/>
        </w:rPr>
        <w:t>Visiems renginio dalyviams bus įteikti dalyvio pažymėjimai.</w:t>
      </w:r>
    </w:p>
    <w:sectPr w:rsidR="00526AB7" w:rsidRPr="00764CB9" w:rsidSect="00F84AAE">
      <w:pgSz w:w="8392" w:h="11907" w:code="11"/>
      <w:pgMar w:top="567" w:right="567" w:bottom="567" w:left="567" w:header="567" w:footer="567" w:gutter="0"/>
      <w:cols w:space="1296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B2B44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F7642B6"/>
    <w:multiLevelType w:val="hybridMultilevel"/>
    <w:tmpl w:val="FCF847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A46E8"/>
    <w:multiLevelType w:val="hybridMultilevel"/>
    <w:tmpl w:val="D214EBE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227239"/>
    <w:multiLevelType w:val="multilevel"/>
    <w:tmpl w:val="CC3230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BD00DAA"/>
    <w:multiLevelType w:val="hybridMultilevel"/>
    <w:tmpl w:val="DDBAC022"/>
    <w:lvl w:ilvl="0" w:tplc="150E0F78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C64966"/>
    <w:multiLevelType w:val="hybridMultilevel"/>
    <w:tmpl w:val="22DE0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DED"/>
    <w:rsid w:val="000027F6"/>
    <w:rsid w:val="000822E2"/>
    <w:rsid w:val="000C2535"/>
    <w:rsid w:val="000D58B7"/>
    <w:rsid w:val="0016265A"/>
    <w:rsid w:val="0020248D"/>
    <w:rsid w:val="002B6E12"/>
    <w:rsid w:val="002E5A50"/>
    <w:rsid w:val="0032347D"/>
    <w:rsid w:val="00343371"/>
    <w:rsid w:val="00381D8E"/>
    <w:rsid w:val="00396113"/>
    <w:rsid w:val="003A7102"/>
    <w:rsid w:val="003C640D"/>
    <w:rsid w:val="003D19D3"/>
    <w:rsid w:val="00402E9D"/>
    <w:rsid w:val="00434896"/>
    <w:rsid w:val="00464643"/>
    <w:rsid w:val="004954FD"/>
    <w:rsid w:val="004A347F"/>
    <w:rsid w:val="0052490C"/>
    <w:rsid w:val="00526AB7"/>
    <w:rsid w:val="00527275"/>
    <w:rsid w:val="005F1DB7"/>
    <w:rsid w:val="00613E0B"/>
    <w:rsid w:val="00665D59"/>
    <w:rsid w:val="006C6396"/>
    <w:rsid w:val="006F5DED"/>
    <w:rsid w:val="00703D23"/>
    <w:rsid w:val="00732FE3"/>
    <w:rsid w:val="00764CB9"/>
    <w:rsid w:val="007A33CC"/>
    <w:rsid w:val="007C6CDD"/>
    <w:rsid w:val="007E7173"/>
    <w:rsid w:val="007F474E"/>
    <w:rsid w:val="0081369B"/>
    <w:rsid w:val="00817C01"/>
    <w:rsid w:val="0086220C"/>
    <w:rsid w:val="008B73EA"/>
    <w:rsid w:val="008C61F8"/>
    <w:rsid w:val="008F0EF1"/>
    <w:rsid w:val="009204AC"/>
    <w:rsid w:val="0098169C"/>
    <w:rsid w:val="009C491A"/>
    <w:rsid w:val="009D454E"/>
    <w:rsid w:val="00AF1E57"/>
    <w:rsid w:val="00AF6072"/>
    <w:rsid w:val="00B0498D"/>
    <w:rsid w:val="00B400B9"/>
    <w:rsid w:val="00B451F7"/>
    <w:rsid w:val="00BC3D39"/>
    <w:rsid w:val="00BD3CE9"/>
    <w:rsid w:val="00BE4166"/>
    <w:rsid w:val="00C13D1C"/>
    <w:rsid w:val="00C94C4E"/>
    <w:rsid w:val="00CB49D4"/>
    <w:rsid w:val="00D13DE0"/>
    <w:rsid w:val="00D4278C"/>
    <w:rsid w:val="00DF4B6C"/>
    <w:rsid w:val="00DF6277"/>
    <w:rsid w:val="00EC5AF2"/>
    <w:rsid w:val="00EC6104"/>
    <w:rsid w:val="00F27CF4"/>
    <w:rsid w:val="00F8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F5DE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5DED"/>
    <w:pPr>
      <w:ind w:left="720"/>
      <w:contextualSpacing/>
    </w:pPr>
  </w:style>
  <w:style w:type="table" w:styleId="TableGrid">
    <w:name w:val="Table Grid"/>
    <w:basedOn w:val="TableNormal"/>
    <w:uiPriority w:val="59"/>
    <w:rsid w:val="002B6E1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40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1D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D8E"/>
    <w:rPr>
      <w:rFonts w:ascii="Tahoma" w:eastAsia="Times New Roman" w:hAnsi="Tahoma" w:cs="Tahoma"/>
      <w:sz w:val="16"/>
      <w:szCs w:val="16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F5DE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5DED"/>
    <w:pPr>
      <w:ind w:left="720"/>
      <w:contextualSpacing/>
    </w:pPr>
  </w:style>
  <w:style w:type="table" w:styleId="TableGrid">
    <w:name w:val="Table Grid"/>
    <w:basedOn w:val="TableNormal"/>
    <w:uiPriority w:val="59"/>
    <w:rsid w:val="002B6E1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40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1D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D8E"/>
    <w:rPr>
      <w:rFonts w:ascii="Tahoma" w:eastAsia="Times New Roman" w:hAnsi="Tahoma" w:cs="Tahoma"/>
      <w:sz w:val="16"/>
      <w:szCs w:val="16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na.samuilova@panko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11</cp:revision>
  <cp:lastPrinted>2019-04-08T05:46:00Z</cp:lastPrinted>
  <dcterms:created xsi:type="dcterms:W3CDTF">2025-04-24T06:26:00Z</dcterms:created>
  <dcterms:modified xsi:type="dcterms:W3CDTF">2026-04-16T17:01:00Z</dcterms:modified>
</cp:coreProperties>
</file>